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B5525" w14:textId="48ED1C7A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C5760E">
        <w:rPr>
          <w:rFonts w:ascii="Arial" w:hAnsi="Arial" w:cs="Arial"/>
          <w:b/>
          <w:sz w:val="24"/>
        </w:rPr>
        <w:t>4</w:t>
      </w:r>
      <w:r w:rsidR="004615E4">
        <w:rPr>
          <w:rFonts w:ascii="Arial" w:hAnsi="Arial" w:cs="Arial"/>
          <w:b/>
          <w:sz w:val="24"/>
        </w:rPr>
        <w:t>bis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 w:rsidRPr="006C331B">
        <w:rPr>
          <w:rFonts w:ascii="Arial" w:hAnsi="Arial" w:cs="Arial"/>
          <w:b/>
          <w:bCs/>
          <w:sz w:val="24"/>
          <w:szCs w:val="24"/>
        </w:rPr>
        <w:t>R1-</w:t>
      </w:r>
      <w:r w:rsidR="00CF6CE8">
        <w:rPr>
          <w:rFonts w:ascii="Arial" w:hAnsi="Arial" w:cs="Arial"/>
          <w:b/>
          <w:bCs/>
          <w:sz w:val="24"/>
          <w:szCs w:val="24"/>
        </w:rPr>
        <w:t>2</w:t>
      </w:r>
      <w:r w:rsidR="00495AE3">
        <w:rPr>
          <w:rFonts w:ascii="Arial" w:hAnsi="Arial" w:cs="Arial"/>
          <w:b/>
          <w:bCs/>
          <w:sz w:val="24"/>
          <w:szCs w:val="24"/>
        </w:rPr>
        <w:t>102813</w:t>
      </w:r>
    </w:p>
    <w:p w14:paraId="44295C4D" w14:textId="2E4DC169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996925">
        <w:rPr>
          <w:rFonts w:ascii="Arial" w:hAnsi="Arial" w:cs="Arial"/>
          <w:b/>
          <w:sz w:val="24"/>
          <w:szCs w:val="24"/>
        </w:rPr>
        <w:t>Apr</w:t>
      </w:r>
      <w:r w:rsidR="009A5EF0">
        <w:rPr>
          <w:rFonts w:ascii="Arial" w:hAnsi="Arial" w:cs="Arial"/>
          <w:b/>
          <w:sz w:val="24"/>
          <w:szCs w:val="24"/>
        </w:rPr>
        <w:t xml:space="preserve"> </w:t>
      </w:r>
      <w:r w:rsidR="00C75023">
        <w:rPr>
          <w:rFonts w:ascii="Arial" w:hAnsi="Arial" w:cs="Arial"/>
          <w:b/>
          <w:sz w:val="24"/>
          <w:szCs w:val="24"/>
        </w:rPr>
        <w:t>12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C75023">
        <w:rPr>
          <w:rFonts w:ascii="Arial" w:hAnsi="Arial" w:cs="Arial"/>
          <w:b/>
          <w:sz w:val="24"/>
          <w:szCs w:val="24"/>
        </w:rPr>
        <w:t>20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</w:t>
      </w:r>
      <w:r w:rsidR="00996925">
        <w:rPr>
          <w:rFonts w:ascii="Arial" w:hAnsi="Arial" w:cs="Arial"/>
          <w:b/>
          <w:sz w:val="24"/>
          <w:szCs w:val="24"/>
        </w:rPr>
        <w:t>1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7A38B86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E278D">
        <w:rPr>
          <w:b/>
          <w:kern w:val="2"/>
          <w:lang w:eastAsia="zh-CN"/>
        </w:rPr>
        <w:t>8</w:t>
      </w:r>
      <w:r w:rsidR="0071691A">
        <w:rPr>
          <w:b/>
          <w:kern w:val="2"/>
          <w:lang w:eastAsia="zh-CN"/>
        </w:rPr>
        <w:t>.</w:t>
      </w:r>
      <w:r w:rsidR="007E1754">
        <w:rPr>
          <w:b/>
          <w:kern w:val="2"/>
          <w:lang w:eastAsia="zh-CN"/>
        </w:rPr>
        <w:t>3</w:t>
      </w:r>
      <w:r w:rsidR="005E278D">
        <w:rPr>
          <w:b/>
          <w:kern w:val="2"/>
          <w:lang w:eastAsia="zh-CN"/>
        </w:rPr>
        <w:t>.</w:t>
      </w:r>
      <w:r w:rsidR="0071691A">
        <w:rPr>
          <w:b/>
          <w:kern w:val="2"/>
          <w:lang w:eastAsia="zh-CN"/>
        </w:rPr>
        <w:t>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3A389136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309E6">
        <w:rPr>
          <w:b/>
          <w:kern w:val="2"/>
          <w:lang w:eastAsia="zh-CN"/>
        </w:rPr>
        <w:t xml:space="preserve">Enhancements </w:t>
      </w:r>
      <w:r w:rsidR="00F25FD6">
        <w:rPr>
          <w:b/>
          <w:kern w:val="2"/>
          <w:lang w:eastAsia="zh-CN"/>
        </w:rPr>
        <w:t xml:space="preserve">for </w:t>
      </w:r>
      <w:r w:rsidR="005309E6">
        <w:rPr>
          <w:b/>
          <w:kern w:val="2"/>
          <w:lang w:eastAsia="zh-CN"/>
        </w:rPr>
        <w:t>unlicensed band URLLC/</w:t>
      </w:r>
      <w:proofErr w:type="spellStart"/>
      <w:r w:rsidR="005309E6">
        <w:rPr>
          <w:b/>
          <w:kern w:val="2"/>
          <w:lang w:eastAsia="zh-CN"/>
        </w:rPr>
        <w:t>IIoT</w:t>
      </w:r>
      <w:proofErr w:type="spellEnd"/>
      <w:r w:rsidR="00E174CC" w:rsidRPr="00E174CC">
        <w:rPr>
          <w:b/>
          <w:kern w:val="2"/>
          <w:lang w:eastAsia="zh-CN"/>
        </w:rPr>
        <w:t xml:space="preserve"> 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2D0FB042" w:rsidR="006E5CEE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38D41B23" w14:textId="09D2F93A" w:rsid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highlight w:val="green"/>
          <w:lang w:val="en-GB"/>
        </w:rPr>
      </w:pPr>
      <w:r w:rsidRPr="004615E4">
        <w:rPr>
          <w:rFonts w:ascii="Times" w:eastAsia="Batang" w:hAnsi="Times"/>
          <w:sz w:val="20"/>
          <w:szCs w:val="24"/>
          <w:lang w:val="en-GB"/>
        </w:rPr>
        <w:t>In RAN#10</w:t>
      </w:r>
      <w:r>
        <w:rPr>
          <w:rFonts w:ascii="Times" w:eastAsia="Batang" w:hAnsi="Times"/>
          <w:sz w:val="20"/>
          <w:szCs w:val="24"/>
          <w:lang w:val="en-GB"/>
        </w:rPr>
        <w:t>4</w:t>
      </w:r>
      <w:r w:rsidRPr="004615E4">
        <w:rPr>
          <w:rFonts w:ascii="Times" w:eastAsia="Batang" w:hAnsi="Times"/>
          <w:sz w:val="20"/>
          <w:szCs w:val="24"/>
          <w:lang w:val="en-GB"/>
        </w:rPr>
        <w:t xml:space="preserve">e, the following agreements have been made </w:t>
      </w:r>
      <w:r w:rsidR="007A5078">
        <w:rPr>
          <w:rFonts w:ascii="Times" w:eastAsia="Batang" w:hAnsi="Times"/>
          <w:sz w:val="20"/>
          <w:szCs w:val="24"/>
          <w:lang w:val="en-GB"/>
        </w:rPr>
        <w:t xml:space="preserve">on </w:t>
      </w:r>
      <w:r w:rsidRPr="004615E4">
        <w:rPr>
          <w:rFonts w:ascii="Times" w:eastAsia="Batang" w:hAnsi="Times"/>
          <w:sz w:val="20"/>
          <w:szCs w:val="24"/>
          <w:lang w:val="en-GB"/>
        </w:rPr>
        <w:t>enhancements for unlicensed band URLLC/</w:t>
      </w:r>
      <w:proofErr w:type="spellStart"/>
      <w:r w:rsidRPr="004615E4">
        <w:rPr>
          <w:rFonts w:ascii="Times" w:eastAsia="Batang" w:hAnsi="Times"/>
          <w:sz w:val="20"/>
          <w:szCs w:val="24"/>
          <w:lang w:val="en-GB"/>
        </w:rPr>
        <w:t>IIoT</w:t>
      </w:r>
      <w:proofErr w:type="spellEnd"/>
      <w:r w:rsidRPr="004615E4">
        <w:rPr>
          <w:rFonts w:ascii="Times" w:eastAsia="Batang" w:hAnsi="Times"/>
          <w:sz w:val="20"/>
          <w:szCs w:val="24"/>
          <w:lang w:val="en-GB"/>
        </w:rPr>
        <w:t xml:space="preserve"> [1]:</w:t>
      </w:r>
    </w:p>
    <w:p w14:paraId="1EB119D0" w14:textId="4174CC72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highlight w:val="green"/>
          <w:lang w:val="en-GB"/>
        </w:rPr>
      </w:pPr>
      <w:r w:rsidRPr="004615E4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0B37FB16" w14:textId="77777777" w:rsidR="004615E4" w:rsidRPr="004615E4" w:rsidRDefault="004615E4" w:rsidP="004615E4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/>
        </w:rPr>
      </w:pPr>
      <w:r w:rsidRPr="004615E4">
        <w:rPr>
          <w:rFonts w:ascii="Times" w:eastAsia="Batang" w:hAnsi="Times" w:cs="Times"/>
          <w:sz w:val="20"/>
          <w:szCs w:val="20"/>
          <w:lang w:val="en-GB"/>
        </w:rPr>
        <w:t xml:space="preserve">PUSCH repetition Type B is supported for unlicensed band operation when using NR </w:t>
      </w:r>
      <w:proofErr w:type="spellStart"/>
      <w:r w:rsidRPr="004615E4">
        <w:rPr>
          <w:rFonts w:ascii="Times" w:eastAsia="Batang" w:hAnsi="Times" w:cs="Times"/>
          <w:sz w:val="20"/>
          <w:szCs w:val="20"/>
          <w:lang w:val="en-GB"/>
        </w:rPr>
        <w:t>IIoT</w:t>
      </w:r>
      <w:proofErr w:type="spellEnd"/>
      <w:r w:rsidRPr="004615E4">
        <w:rPr>
          <w:rFonts w:ascii="Times" w:eastAsia="Batang" w:hAnsi="Times" w:cs="Times"/>
          <w:sz w:val="20"/>
          <w:szCs w:val="20"/>
          <w:lang w:val="en-GB"/>
        </w:rPr>
        <w:t xml:space="preserve"> Rel-16 based CG</w:t>
      </w:r>
    </w:p>
    <w:p w14:paraId="7DA82925" w14:textId="77777777" w:rsidR="004615E4" w:rsidRPr="004615E4" w:rsidRDefault="004615E4" w:rsidP="004615E4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/>
        </w:rPr>
      </w:pPr>
      <w:r w:rsidRPr="004615E4">
        <w:rPr>
          <w:rFonts w:ascii="Times" w:eastAsia="Batang" w:hAnsi="Times" w:cs="Times"/>
          <w:sz w:val="20"/>
          <w:szCs w:val="20"/>
          <w:lang w:val="en-GB"/>
        </w:rPr>
        <w:t>FFS whether/how to enhance</w:t>
      </w:r>
    </w:p>
    <w:p w14:paraId="373F6C73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val="en-GB" w:eastAsia="x-none"/>
        </w:rPr>
      </w:pPr>
    </w:p>
    <w:p w14:paraId="173042EF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0"/>
          <w:lang w:val="en-GB" w:eastAsia="x-none"/>
        </w:rPr>
      </w:pPr>
      <w:r w:rsidRPr="004615E4">
        <w:rPr>
          <w:rFonts w:ascii="Times" w:eastAsia="Batang" w:hAnsi="Times"/>
          <w:sz w:val="20"/>
          <w:szCs w:val="20"/>
          <w:highlight w:val="green"/>
          <w:lang w:val="en-GB" w:eastAsia="x-none"/>
        </w:rPr>
        <w:t>Agreement</w:t>
      </w:r>
      <w:r w:rsidRPr="004615E4">
        <w:rPr>
          <w:rFonts w:ascii="Times" w:eastAsia="Batang" w:hAnsi="Times"/>
          <w:b/>
          <w:bCs/>
          <w:sz w:val="20"/>
          <w:szCs w:val="20"/>
          <w:lang w:val="en-GB" w:eastAsia="x-none"/>
        </w:rPr>
        <w:t>:</w:t>
      </w:r>
    </w:p>
    <w:p w14:paraId="3184856B" w14:textId="77777777" w:rsidR="004615E4" w:rsidRPr="004615E4" w:rsidRDefault="004615E4" w:rsidP="004615E4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/>
        </w:rPr>
      </w:pPr>
      <w:r w:rsidRPr="004615E4">
        <w:rPr>
          <w:rFonts w:ascii="Times" w:eastAsia="Batang" w:hAnsi="Times" w:cs="Times"/>
          <w:sz w:val="20"/>
          <w:szCs w:val="20"/>
          <w:lang w:val="en-GB"/>
        </w:rPr>
        <w:t xml:space="preserve">In semi-static channel access mode, UE FFP periodicity is chosen from the following set of values in </w:t>
      </w:r>
      <w:proofErr w:type="spellStart"/>
      <w:r w:rsidRPr="004615E4">
        <w:rPr>
          <w:rFonts w:ascii="Times" w:eastAsia="Batang" w:hAnsi="Times" w:cs="Times"/>
          <w:sz w:val="20"/>
          <w:szCs w:val="20"/>
          <w:lang w:val="en-GB"/>
        </w:rPr>
        <w:t>ms</w:t>
      </w:r>
      <w:proofErr w:type="spellEnd"/>
      <w:r w:rsidRPr="004615E4">
        <w:rPr>
          <w:rFonts w:ascii="Times" w:eastAsia="Batang" w:hAnsi="Times" w:cs="Times"/>
          <w:sz w:val="20"/>
          <w:szCs w:val="20"/>
          <w:lang w:val="en-GB"/>
        </w:rPr>
        <w:t>: {1, 2, 2.5, 4, 5,10}.</w:t>
      </w:r>
    </w:p>
    <w:p w14:paraId="43FF355C" w14:textId="77777777" w:rsidR="004615E4" w:rsidRPr="004615E4" w:rsidRDefault="004615E4" w:rsidP="004615E4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/>
        </w:rPr>
      </w:pPr>
      <w:r w:rsidRPr="004615E4">
        <w:rPr>
          <w:rFonts w:ascii="Times" w:eastAsia="Batang" w:hAnsi="Times" w:cs="Times"/>
          <w:sz w:val="20"/>
          <w:szCs w:val="20"/>
          <w:lang w:val="en-GB"/>
        </w:rPr>
        <w:t xml:space="preserve">FFS on other values </w:t>
      </w:r>
    </w:p>
    <w:p w14:paraId="30AEDBF2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8"/>
          <w:szCs w:val="28"/>
          <w:lang w:val="en-GB"/>
        </w:rPr>
      </w:pPr>
    </w:p>
    <w:p w14:paraId="3F389E5E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4615E4">
        <w:rPr>
          <w:rFonts w:eastAsia="Batang"/>
          <w:sz w:val="20"/>
          <w:szCs w:val="20"/>
          <w:highlight w:val="green"/>
          <w:lang w:val="en-GB"/>
        </w:rPr>
        <w:t>Agreement:</w:t>
      </w:r>
    </w:p>
    <w:p w14:paraId="7A20529D" w14:textId="77777777" w:rsidR="004615E4" w:rsidRPr="004615E4" w:rsidRDefault="004615E4" w:rsidP="004615E4">
      <w:pPr>
        <w:numPr>
          <w:ilvl w:val="0"/>
          <w:numId w:val="30"/>
        </w:numPr>
        <w:autoSpaceDE/>
        <w:autoSpaceDN/>
        <w:adjustRightInd/>
        <w:snapToGrid/>
        <w:spacing w:after="0"/>
        <w:ind w:left="360"/>
        <w:jc w:val="left"/>
        <w:rPr>
          <w:rFonts w:eastAsia="Batang"/>
          <w:sz w:val="20"/>
          <w:szCs w:val="20"/>
          <w:lang w:val="en-GB"/>
        </w:rPr>
      </w:pPr>
      <w:r w:rsidRPr="004615E4">
        <w:rPr>
          <w:rFonts w:eastAsia="Batang"/>
          <w:sz w:val="20"/>
          <w:szCs w:val="20"/>
          <w:lang w:val="en-GB"/>
        </w:rPr>
        <w:t>In semi-static channel access mode:</w:t>
      </w:r>
    </w:p>
    <w:p w14:paraId="450E4267" w14:textId="77777777" w:rsidR="004615E4" w:rsidRPr="004615E4" w:rsidRDefault="004615E4" w:rsidP="004615E4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4615E4">
        <w:rPr>
          <w:rFonts w:eastAsia="Batang"/>
          <w:sz w:val="20"/>
          <w:szCs w:val="20"/>
          <w:lang w:val="en-GB"/>
        </w:rPr>
        <w:t xml:space="preserve">An FFP period for UE-initiated COT is configured as the same, integer multiple of, or inter-factor of the FFP period configured for </w:t>
      </w:r>
      <w:proofErr w:type="spellStart"/>
      <w:r w:rsidRPr="004615E4">
        <w:rPr>
          <w:rFonts w:eastAsia="Batang"/>
          <w:sz w:val="20"/>
          <w:szCs w:val="20"/>
          <w:lang w:val="en-GB"/>
        </w:rPr>
        <w:t>gNB</w:t>
      </w:r>
      <w:proofErr w:type="spellEnd"/>
      <w:r w:rsidRPr="004615E4">
        <w:rPr>
          <w:rFonts w:eastAsia="Batang"/>
          <w:sz w:val="20"/>
          <w:szCs w:val="20"/>
          <w:lang w:val="en-GB"/>
        </w:rPr>
        <w:t xml:space="preserve">-initiated COT </w:t>
      </w:r>
    </w:p>
    <w:p w14:paraId="4F163C83" w14:textId="77777777" w:rsidR="004615E4" w:rsidRPr="004615E4" w:rsidRDefault="004615E4" w:rsidP="004615E4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4615E4">
        <w:rPr>
          <w:rFonts w:eastAsia="Batang"/>
          <w:sz w:val="20"/>
          <w:szCs w:val="20"/>
          <w:lang w:val="en-GB"/>
        </w:rPr>
        <w:t xml:space="preserve">FFP period for UE-initiated COT can be configured independently from FFP period of </w:t>
      </w:r>
      <w:proofErr w:type="spellStart"/>
      <w:r w:rsidRPr="004615E4">
        <w:rPr>
          <w:rFonts w:eastAsia="Batang"/>
          <w:sz w:val="20"/>
          <w:szCs w:val="20"/>
          <w:lang w:val="en-GB"/>
        </w:rPr>
        <w:t>gNB</w:t>
      </w:r>
      <w:proofErr w:type="spellEnd"/>
      <w:r w:rsidRPr="004615E4">
        <w:rPr>
          <w:rFonts w:eastAsia="Batang"/>
          <w:sz w:val="20"/>
          <w:szCs w:val="20"/>
          <w:lang w:val="en-GB"/>
        </w:rPr>
        <w:t>-initiated COT, if the UE indicates the corresponding capability</w:t>
      </w:r>
    </w:p>
    <w:p w14:paraId="231C584A" w14:textId="77777777" w:rsidR="004615E4" w:rsidRPr="004615E4" w:rsidRDefault="004615E4" w:rsidP="004615E4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4615E4">
        <w:rPr>
          <w:rFonts w:eastAsia="Batang"/>
          <w:sz w:val="20"/>
          <w:szCs w:val="20"/>
          <w:lang w:val="en-GB"/>
        </w:rPr>
        <w:t>FFP offset for UE-initiated COT is the starting point of first UE FFP relative to the radio frame X boundary.</w:t>
      </w:r>
    </w:p>
    <w:p w14:paraId="1173DB8A" w14:textId="77777777" w:rsidR="004615E4" w:rsidRPr="004615E4" w:rsidRDefault="004615E4" w:rsidP="004615E4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4615E4">
        <w:rPr>
          <w:rFonts w:eastAsia="Batang"/>
          <w:sz w:val="20"/>
          <w:szCs w:val="20"/>
          <w:lang w:val="en-GB"/>
        </w:rPr>
        <w:t xml:space="preserve">The offset value range is 0 ≤ offset </w:t>
      </w:r>
      <w:r w:rsidRPr="004615E4">
        <w:rPr>
          <w:rFonts w:eastAsia="Batang"/>
          <w:sz w:val="20"/>
          <w:szCs w:val="20"/>
          <w:lang w:val="en-GB" w:eastAsia="zh-CN"/>
        </w:rPr>
        <w:t>＜</w:t>
      </w:r>
      <w:r w:rsidRPr="004615E4">
        <w:rPr>
          <w:rFonts w:eastAsia="Batang"/>
          <w:sz w:val="20"/>
          <w:szCs w:val="20"/>
          <w:lang w:val="en-GB"/>
        </w:rPr>
        <w:t>FFP period of UE-initiated COT</w:t>
      </w:r>
    </w:p>
    <w:p w14:paraId="24B9E9A4" w14:textId="77777777" w:rsidR="004615E4" w:rsidRPr="004615E4" w:rsidRDefault="004615E4" w:rsidP="004615E4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4615E4">
        <w:rPr>
          <w:rFonts w:eastAsia="Batang"/>
          <w:sz w:val="20"/>
          <w:szCs w:val="20"/>
          <w:lang w:val="en-GB"/>
        </w:rPr>
        <w:t>FFS on X (</w:t>
      </w:r>
      <w:proofErr w:type="gramStart"/>
      <w:r w:rsidRPr="004615E4">
        <w:rPr>
          <w:rFonts w:eastAsia="Batang"/>
          <w:sz w:val="20"/>
          <w:szCs w:val="20"/>
          <w:lang w:val="en-GB"/>
        </w:rPr>
        <w:t>e.g.</w:t>
      </w:r>
      <w:proofErr w:type="gramEnd"/>
      <w:r w:rsidRPr="004615E4">
        <w:rPr>
          <w:rFonts w:eastAsia="Batang"/>
          <w:sz w:val="20"/>
          <w:szCs w:val="20"/>
          <w:lang w:val="en-GB"/>
        </w:rPr>
        <w:t xml:space="preserve"> X=0, or X= even index number)</w:t>
      </w:r>
    </w:p>
    <w:p w14:paraId="0B450E60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8"/>
          <w:szCs w:val="28"/>
          <w:lang w:val="en-GB"/>
        </w:rPr>
      </w:pPr>
    </w:p>
    <w:p w14:paraId="73452B86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/>
        </w:rPr>
      </w:pPr>
      <w:r w:rsidRPr="004615E4">
        <w:rPr>
          <w:rFonts w:ascii="Times" w:eastAsia="Batang" w:hAnsi="Times" w:cs="Times"/>
          <w:sz w:val="20"/>
          <w:szCs w:val="20"/>
          <w:highlight w:val="green"/>
          <w:lang w:val="en-GB"/>
        </w:rPr>
        <w:t>Agreement:</w:t>
      </w:r>
    </w:p>
    <w:p w14:paraId="3FA3ABCA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 w:eastAsia="ko-KR"/>
        </w:rPr>
      </w:pPr>
      <w:r w:rsidRPr="004615E4">
        <w:rPr>
          <w:rFonts w:ascii="Times" w:eastAsia="Batang" w:hAnsi="Times" w:cs="Times"/>
          <w:sz w:val="20"/>
          <w:szCs w:val="20"/>
          <w:lang w:val="en-GB" w:eastAsia="ko-KR"/>
        </w:rPr>
        <w:t>In semi-static channel access mode when a UE can operate as initiating device,</w:t>
      </w:r>
    </w:p>
    <w:p w14:paraId="050244D2" w14:textId="77777777" w:rsidR="004615E4" w:rsidRPr="004615E4" w:rsidRDefault="004615E4" w:rsidP="004615E4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 w:eastAsia="ko-KR"/>
        </w:rPr>
      </w:pPr>
      <w:r w:rsidRPr="004615E4">
        <w:rPr>
          <w:rFonts w:ascii="Times" w:eastAsia="Batang" w:hAnsi="Times" w:cs="Times"/>
          <w:sz w:val="20"/>
          <w:szCs w:val="20"/>
          <w:lang w:val="en-GB" w:eastAsia="ko-KR"/>
        </w:rPr>
        <w:t xml:space="preserve">Select one of the following alternatives to determine whether a scheduled UL transmission is based on UE-initiated COT or sharing a </w:t>
      </w:r>
      <w:proofErr w:type="spellStart"/>
      <w:r w:rsidRPr="004615E4">
        <w:rPr>
          <w:rFonts w:ascii="Times" w:eastAsia="Batang" w:hAnsi="Times" w:cs="Times"/>
          <w:sz w:val="20"/>
          <w:szCs w:val="20"/>
          <w:lang w:val="en-GB" w:eastAsia="ko-KR"/>
        </w:rPr>
        <w:t>gNB</w:t>
      </w:r>
      <w:proofErr w:type="spellEnd"/>
      <w:r w:rsidRPr="004615E4">
        <w:rPr>
          <w:rFonts w:ascii="Times" w:eastAsia="Batang" w:hAnsi="Times" w:cs="Times"/>
          <w:sz w:val="20"/>
          <w:szCs w:val="20"/>
          <w:lang w:val="en-GB" w:eastAsia="ko-KR"/>
        </w:rPr>
        <w:t>-initiated COT:</w:t>
      </w:r>
    </w:p>
    <w:p w14:paraId="4316D700" w14:textId="77777777" w:rsidR="004615E4" w:rsidRPr="004615E4" w:rsidRDefault="004615E4" w:rsidP="004615E4">
      <w:pPr>
        <w:numPr>
          <w:ilvl w:val="0"/>
          <w:numId w:val="32"/>
        </w:numPr>
        <w:autoSpaceDE/>
        <w:autoSpaceDN/>
        <w:adjustRightInd/>
        <w:snapToGrid/>
        <w:spacing w:after="0"/>
        <w:ind w:left="1080"/>
        <w:jc w:val="left"/>
        <w:rPr>
          <w:rFonts w:ascii="Times" w:eastAsia="Batang" w:hAnsi="Times" w:cs="Times"/>
          <w:sz w:val="20"/>
          <w:szCs w:val="20"/>
          <w:lang w:val="en-GB" w:eastAsia="zh-CN"/>
        </w:rPr>
      </w:pPr>
      <w:r w:rsidRPr="004615E4">
        <w:rPr>
          <w:rFonts w:ascii="Times" w:eastAsia="Batang" w:hAnsi="Times" w:cs="Times"/>
          <w:sz w:val="20"/>
          <w:szCs w:val="20"/>
          <w:lang w:val="en-GB" w:eastAsia="ko-KR"/>
        </w:rPr>
        <w:t>Alt-a: Determination based on the content in the scheduling DCI</w:t>
      </w:r>
    </w:p>
    <w:p w14:paraId="5E42E301" w14:textId="77777777" w:rsidR="004615E4" w:rsidRPr="004615E4" w:rsidRDefault="004615E4" w:rsidP="004615E4">
      <w:pPr>
        <w:numPr>
          <w:ilvl w:val="1"/>
          <w:numId w:val="32"/>
        </w:numPr>
        <w:autoSpaceDE/>
        <w:autoSpaceDN/>
        <w:adjustRightInd/>
        <w:snapToGrid/>
        <w:spacing w:after="0"/>
        <w:ind w:left="1800"/>
        <w:jc w:val="left"/>
        <w:rPr>
          <w:rFonts w:ascii="Times" w:eastAsia="Batang" w:hAnsi="Times" w:cs="Times"/>
          <w:sz w:val="20"/>
          <w:szCs w:val="20"/>
          <w:lang w:val="en-GB" w:eastAsia="zh-CN"/>
        </w:rPr>
      </w:pPr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>FFS on whether the corresponding field(s) can be absent in DCI</w:t>
      </w:r>
    </w:p>
    <w:p w14:paraId="470B8C8F" w14:textId="77777777" w:rsidR="004615E4" w:rsidRPr="004615E4" w:rsidRDefault="004615E4" w:rsidP="004615E4">
      <w:pPr>
        <w:numPr>
          <w:ilvl w:val="2"/>
          <w:numId w:val="32"/>
        </w:numPr>
        <w:autoSpaceDE/>
        <w:autoSpaceDN/>
        <w:adjustRightInd/>
        <w:snapToGrid/>
        <w:spacing w:after="0"/>
        <w:ind w:left="2520"/>
        <w:jc w:val="left"/>
        <w:rPr>
          <w:rFonts w:ascii="Times" w:eastAsia="Batang" w:hAnsi="Times" w:cs="Times"/>
          <w:sz w:val="20"/>
          <w:szCs w:val="20"/>
          <w:lang w:val="en-GB" w:eastAsia="zh-CN"/>
        </w:rPr>
      </w:pPr>
      <w:r w:rsidRPr="004615E4">
        <w:rPr>
          <w:rFonts w:ascii="Times" w:eastAsia="Batang" w:hAnsi="Times" w:cs="Times"/>
          <w:sz w:val="20"/>
          <w:szCs w:val="20"/>
          <w:lang w:val="en-GB"/>
        </w:rPr>
        <w:t>If absent, d</w:t>
      </w:r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>etermination based on the rules applied for configured UL transmissions</w:t>
      </w:r>
      <w:r w:rsidRPr="004615E4">
        <w:rPr>
          <w:rFonts w:ascii="Times" w:eastAsia="Batang" w:hAnsi="Times" w:cs="Times"/>
          <w:sz w:val="20"/>
          <w:szCs w:val="20"/>
          <w:lang w:val="en-GB"/>
        </w:rPr>
        <w:t xml:space="preserve"> is applied</w:t>
      </w:r>
    </w:p>
    <w:p w14:paraId="211C12B5" w14:textId="77777777" w:rsidR="004615E4" w:rsidRPr="004615E4" w:rsidRDefault="004615E4" w:rsidP="004615E4">
      <w:pPr>
        <w:numPr>
          <w:ilvl w:val="1"/>
          <w:numId w:val="32"/>
        </w:numPr>
        <w:autoSpaceDE/>
        <w:autoSpaceDN/>
        <w:adjustRightInd/>
        <w:snapToGrid/>
        <w:spacing w:after="0"/>
        <w:ind w:left="1800"/>
        <w:jc w:val="left"/>
        <w:rPr>
          <w:rFonts w:ascii="Times" w:eastAsia="Batang" w:hAnsi="Times" w:cs="Times"/>
          <w:sz w:val="20"/>
          <w:szCs w:val="20"/>
          <w:lang w:val="en-GB" w:eastAsia="zh-CN"/>
        </w:rPr>
      </w:pPr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 xml:space="preserve">FFS whether/how to handle the case when the </w:t>
      </w:r>
      <w:proofErr w:type="spellStart"/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>gNB</w:t>
      </w:r>
      <w:proofErr w:type="spellEnd"/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 xml:space="preserve"> schedules an UL transmission in the next </w:t>
      </w:r>
      <w:proofErr w:type="spellStart"/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>gNB’s</w:t>
      </w:r>
      <w:proofErr w:type="spellEnd"/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 xml:space="preserve"> FFP period</w:t>
      </w:r>
    </w:p>
    <w:p w14:paraId="4D066B8A" w14:textId="77777777" w:rsidR="004615E4" w:rsidRPr="004615E4" w:rsidRDefault="004615E4" w:rsidP="004615E4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 w:eastAsia="zh-CN"/>
        </w:rPr>
      </w:pPr>
      <w:r w:rsidRPr="004615E4">
        <w:rPr>
          <w:rFonts w:ascii="Times" w:eastAsia="Batang" w:hAnsi="Times" w:cs="Times"/>
          <w:sz w:val="20"/>
          <w:szCs w:val="20"/>
          <w:lang w:val="en-GB" w:eastAsia="zh-CN"/>
        </w:rPr>
        <w:t>Alt-b: Determination based on the rules applied for a configured UL transmission</w:t>
      </w:r>
    </w:p>
    <w:p w14:paraId="0A587968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 w:eastAsia="zh-CN"/>
        </w:rPr>
      </w:pPr>
    </w:p>
    <w:p w14:paraId="7F365050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sz w:val="20"/>
          <w:szCs w:val="20"/>
          <w:lang w:val="en-GB"/>
        </w:rPr>
      </w:pPr>
      <w:r w:rsidRPr="004615E4">
        <w:rPr>
          <w:rFonts w:ascii="Times" w:eastAsia="Batang" w:hAnsi="Times" w:cs="Times"/>
          <w:sz w:val="20"/>
          <w:szCs w:val="20"/>
          <w:highlight w:val="green"/>
          <w:lang w:val="en-GB"/>
        </w:rPr>
        <w:t>Agreement:</w:t>
      </w:r>
    </w:p>
    <w:p w14:paraId="61B3FC7B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ko-KR"/>
        </w:rPr>
      </w:pPr>
      <w:r w:rsidRPr="004615E4">
        <w:rPr>
          <w:rFonts w:ascii="Times" w:eastAsia="Batang" w:hAnsi="Times"/>
          <w:sz w:val="20"/>
          <w:szCs w:val="20"/>
          <w:lang w:val="en-GB" w:eastAsia="ko-KR"/>
        </w:rPr>
        <w:t>In semi-static channel access mode when a UE can operate as UE-initiated COT,</w:t>
      </w:r>
    </w:p>
    <w:p w14:paraId="50E9D86B" w14:textId="77777777" w:rsidR="004615E4" w:rsidRPr="004615E4" w:rsidRDefault="004615E4" w:rsidP="004615E4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Times New Roman" w:hAnsi="Times"/>
          <w:sz w:val="20"/>
          <w:szCs w:val="20"/>
          <w:lang w:eastAsia="ko-KR"/>
        </w:rPr>
      </w:pPr>
      <w:r w:rsidRPr="004615E4">
        <w:rPr>
          <w:rFonts w:ascii="Times" w:eastAsia="Times New Roman" w:hAnsi="Times"/>
          <w:sz w:val="20"/>
          <w:szCs w:val="20"/>
          <w:lang w:val="en-GB" w:eastAsia="ko-KR"/>
        </w:rPr>
        <w:t xml:space="preserve">Select one of the following alternatives to determine whether a configured UL transmission that is aligned with a UE FFP boundary and ends before the idle period of that UE FFP, is based on UE-initiated COT or sharing a </w:t>
      </w:r>
      <w:proofErr w:type="spellStart"/>
      <w:r w:rsidRPr="004615E4">
        <w:rPr>
          <w:rFonts w:ascii="Times" w:eastAsia="Times New Roman" w:hAnsi="Times"/>
          <w:sz w:val="20"/>
          <w:szCs w:val="20"/>
          <w:lang w:val="en-GB" w:eastAsia="ko-KR"/>
        </w:rPr>
        <w:t>gNB</w:t>
      </w:r>
      <w:proofErr w:type="spellEnd"/>
      <w:r w:rsidRPr="004615E4">
        <w:rPr>
          <w:rFonts w:ascii="Times" w:eastAsia="Times New Roman" w:hAnsi="Times"/>
          <w:sz w:val="20"/>
          <w:szCs w:val="20"/>
          <w:lang w:val="en-GB" w:eastAsia="ko-KR"/>
        </w:rPr>
        <w:t>-initiated COT:</w:t>
      </w:r>
    </w:p>
    <w:p w14:paraId="362063A1" w14:textId="77777777" w:rsidR="004615E4" w:rsidRPr="004615E4" w:rsidRDefault="004615E4" w:rsidP="004615E4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Times New Roman" w:hAnsi="Times"/>
          <w:sz w:val="20"/>
          <w:szCs w:val="20"/>
          <w:lang w:val="en-GB" w:eastAsia="zh-CN"/>
        </w:rPr>
      </w:pPr>
      <w:r w:rsidRPr="004615E4">
        <w:rPr>
          <w:rFonts w:ascii="Times" w:eastAsia="Times New Roman" w:hAnsi="Times"/>
          <w:b/>
          <w:bCs/>
          <w:sz w:val="20"/>
          <w:szCs w:val="20"/>
          <w:lang w:val="en-GB" w:eastAsia="ko-KR"/>
        </w:rPr>
        <w:t>Alt-a:</w:t>
      </w:r>
      <w:r w:rsidRPr="004615E4">
        <w:rPr>
          <w:rFonts w:ascii="Times" w:eastAsia="Times New Roman" w:hAnsi="Times"/>
          <w:sz w:val="20"/>
          <w:szCs w:val="20"/>
          <w:lang w:val="en-GB" w:eastAsia="ko-KR"/>
        </w:rPr>
        <w:t xml:space="preserve"> If the transmission is confined within a </w:t>
      </w:r>
      <w:proofErr w:type="spellStart"/>
      <w:r w:rsidRPr="004615E4">
        <w:rPr>
          <w:rFonts w:ascii="Times" w:eastAsia="Times New Roman" w:hAnsi="Times"/>
          <w:sz w:val="20"/>
          <w:szCs w:val="20"/>
          <w:lang w:val="en-GB" w:eastAsia="ko-KR"/>
        </w:rPr>
        <w:t>gNB</w:t>
      </w:r>
      <w:proofErr w:type="spellEnd"/>
      <w:r w:rsidRPr="004615E4">
        <w:rPr>
          <w:rFonts w:ascii="Times" w:eastAsia="Times New Roman" w:hAnsi="Times"/>
          <w:sz w:val="20"/>
          <w:szCs w:val="20"/>
          <w:lang w:val="en-GB" w:eastAsia="ko-KR"/>
        </w:rPr>
        <w:t xml:space="preserve"> FFP before the idle period of that </w:t>
      </w:r>
      <w:proofErr w:type="spellStart"/>
      <w:r w:rsidRPr="004615E4">
        <w:rPr>
          <w:rFonts w:ascii="Times" w:eastAsia="Times New Roman" w:hAnsi="Times"/>
          <w:sz w:val="20"/>
          <w:szCs w:val="20"/>
          <w:lang w:val="en-GB" w:eastAsia="ko-KR"/>
        </w:rPr>
        <w:t>gNB</w:t>
      </w:r>
      <w:proofErr w:type="spellEnd"/>
      <w:r w:rsidRPr="004615E4">
        <w:rPr>
          <w:rFonts w:ascii="Times" w:eastAsia="Times New Roman" w:hAnsi="Times"/>
          <w:sz w:val="20"/>
          <w:szCs w:val="20"/>
          <w:lang w:val="en-GB" w:eastAsia="ko-KR"/>
        </w:rPr>
        <w:t xml:space="preserve"> FFP, and the UE has already determined that </w:t>
      </w:r>
      <w:proofErr w:type="spellStart"/>
      <w:r w:rsidRPr="004615E4">
        <w:rPr>
          <w:rFonts w:ascii="Times" w:eastAsia="Times New Roman" w:hAnsi="Times"/>
          <w:sz w:val="20"/>
          <w:szCs w:val="20"/>
          <w:lang w:val="en-GB" w:eastAsia="ko-KR"/>
        </w:rPr>
        <w:t>gNB</w:t>
      </w:r>
      <w:proofErr w:type="spellEnd"/>
      <w:r w:rsidRPr="004615E4">
        <w:rPr>
          <w:rFonts w:ascii="Times" w:eastAsia="Times New Roman" w:hAnsi="Times"/>
          <w:sz w:val="20"/>
          <w:szCs w:val="20"/>
          <w:lang w:val="en-GB" w:eastAsia="ko-KR"/>
        </w:rPr>
        <w:t xml:space="preserve"> is initiated that </w:t>
      </w:r>
      <w:proofErr w:type="spellStart"/>
      <w:r w:rsidRPr="004615E4">
        <w:rPr>
          <w:rFonts w:ascii="Times" w:eastAsia="Times New Roman" w:hAnsi="Times"/>
          <w:sz w:val="20"/>
          <w:szCs w:val="20"/>
          <w:lang w:val="en-GB" w:eastAsia="ko-KR"/>
        </w:rPr>
        <w:t>gNB</w:t>
      </w:r>
      <w:proofErr w:type="spellEnd"/>
      <w:r w:rsidRPr="004615E4">
        <w:rPr>
          <w:rFonts w:ascii="Times" w:eastAsia="Times New Roman" w:hAnsi="Times"/>
          <w:sz w:val="20"/>
          <w:szCs w:val="20"/>
          <w:lang w:val="en-GB" w:eastAsia="ko-KR"/>
        </w:rPr>
        <w:t xml:space="preserve"> FFP, UE assumes that the configured UL transmission corresponds to </w:t>
      </w:r>
      <w:proofErr w:type="spellStart"/>
      <w:r w:rsidRPr="004615E4">
        <w:rPr>
          <w:rFonts w:ascii="Times" w:eastAsia="Times New Roman" w:hAnsi="Times"/>
          <w:sz w:val="20"/>
          <w:szCs w:val="20"/>
          <w:lang w:val="en-GB" w:eastAsia="ko-KR"/>
        </w:rPr>
        <w:t>gNB</w:t>
      </w:r>
      <w:proofErr w:type="spellEnd"/>
      <w:r w:rsidRPr="004615E4">
        <w:rPr>
          <w:rFonts w:ascii="Times" w:eastAsia="Times New Roman" w:hAnsi="Times"/>
          <w:sz w:val="20"/>
          <w:szCs w:val="20"/>
          <w:lang w:val="en-GB" w:eastAsia="ko-KR"/>
        </w:rPr>
        <w:t>-initiated COT. Otherwise, UE assumes that the configured UL transmission corresponds to UE-initiated COT</w:t>
      </w:r>
    </w:p>
    <w:p w14:paraId="139ADA67" w14:textId="77777777" w:rsidR="004615E4" w:rsidRPr="004615E4" w:rsidRDefault="004615E4" w:rsidP="004615E4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Times New Roman" w:hAnsi="Times"/>
          <w:sz w:val="20"/>
          <w:szCs w:val="20"/>
          <w:lang w:val="en-GB" w:eastAsia="zh-CN"/>
        </w:rPr>
      </w:pPr>
      <w:r w:rsidRPr="004615E4">
        <w:rPr>
          <w:rFonts w:ascii="Times" w:eastAsia="Times New Roman" w:hAnsi="Times"/>
          <w:b/>
          <w:bCs/>
          <w:sz w:val="20"/>
          <w:szCs w:val="20"/>
          <w:lang w:val="en-GB" w:eastAsia="ko-KR"/>
        </w:rPr>
        <w:t>Alt-b:</w:t>
      </w:r>
      <w:r w:rsidRPr="004615E4">
        <w:rPr>
          <w:rFonts w:ascii="Times" w:eastAsia="Times New Roman" w:hAnsi="Times"/>
          <w:sz w:val="20"/>
          <w:szCs w:val="20"/>
          <w:lang w:val="en-GB" w:eastAsia="ko-KR"/>
        </w:rPr>
        <w:t xml:space="preserve"> The UE assumes that the configured UL transmission corresponds to UE-initiated COT.</w:t>
      </w:r>
    </w:p>
    <w:p w14:paraId="36B95CC3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</w:p>
    <w:p w14:paraId="2BC1B432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  <w:r w:rsidRPr="004615E4">
        <w:rPr>
          <w:rFonts w:ascii="Times" w:eastAsia="Batang" w:hAnsi="Times"/>
          <w:sz w:val="20"/>
          <w:szCs w:val="24"/>
          <w:highlight w:val="green"/>
          <w:lang w:val="en-GB"/>
        </w:rPr>
        <w:lastRenderedPageBreak/>
        <w:t>Agreement:</w:t>
      </w:r>
    </w:p>
    <w:p w14:paraId="412AB15D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</w:rPr>
      </w:pPr>
    </w:p>
    <w:p w14:paraId="1DE324CA" w14:textId="77777777" w:rsidR="004615E4" w:rsidRPr="004615E4" w:rsidRDefault="004615E4" w:rsidP="004615E4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ascii="Times" w:eastAsia="Times New Roman" w:hAnsi="Times"/>
          <w:sz w:val="20"/>
          <w:szCs w:val="24"/>
          <w:lang w:val="en-GB"/>
        </w:rPr>
      </w:pPr>
      <w:r w:rsidRPr="004615E4">
        <w:rPr>
          <w:rFonts w:ascii="Times" w:eastAsia="Times New Roman" w:hAnsi="Times"/>
          <w:sz w:val="20"/>
          <w:szCs w:val="24"/>
          <w:lang w:val="en-GB"/>
        </w:rPr>
        <w:t xml:space="preserve">In semi-static channel access mode, sharing a UE initiated COT through the </w:t>
      </w:r>
      <w:proofErr w:type="spellStart"/>
      <w:r w:rsidRPr="004615E4">
        <w:rPr>
          <w:rFonts w:ascii="Times" w:eastAsia="Times New Roman" w:hAnsi="Times"/>
          <w:sz w:val="20"/>
          <w:szCs w:val="24"/>
          <w:lang w:val="en-GB"/>
        </w:rPr>
        <w:t>gNB</w:t>
      </w:r>
      <w:proofErr w:type="spellEnd"/>
      <w:r w:rsidRPr="004615E4">
        <w:rPr>
          <w:rFonts w:ascii="Times" w:eastAsia="Times New Roman" w:hAnsi="Times"/>
          <w:sz w:val="20"/>
          <w:szCs w:val="24"/>
          <w:lang w:val="en-GB"/>
        </w:rPr>
        <w:t xml:space="preserve"> to other intra-cell UEs for UL transmissions, is not supported.</w:t>
      </w:r>
    </w:p>
    <w:p w14:paraId="2E07115B" w14:textId="77777777" w:rsidR="004615E4" w:rsidRPr="004615E4" w:rsidRDefault="004615E4" w:rsidP="004615E4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</w:p>
    <w:p w14:paraId="6B20911D" w14:textId="77777777" w:rsidR="00DA16BE" w:rsidRPr="008C21AA" w:rsidRDefault="00DA16BE" w:rsidP="00DA16BE">
      <w:pPr>
        <w:autoSpaceDE/>
        <w:autoSpaceDN/>
        <w:adjustRightInd/>
        <w:snapToGrid/>
        <w:spacing w:after="0"/>
        <w:jc w:val="left"/>
        <w:rPr>
          <w:rFonts w:eastAsia="Times New Roman"/>
          <w:highlight w:val="green"/>
          <w:lang w:eastAsia="zh-CN"/>
        </w:rPr>
      </w:pPr>
    </w:p>
    <w:p w14:paraId="4BFE43B4" w14:textId="51D1BEE4" w:rsidR="005E278D" w:rsidRPr="005E278D" w:rsidRDefault="005E278D" w:rsidP="005E278D">
      <w:pPr>
        <w:autoSpaceDE/>
        <w:autoSpaceDN/>
        <w:adjustRightInd/>
        <w:snapToGrid/>
        <w:jc w:val="left"/>
        <w:rPr>
          <w:rFonts w:eastAsia="Batang"/>
          <w:lang w:eastAsia="ja-JP"/>
        </w:rPr>
      </w:pPr>
      <w:r w:rsidRPr="005E278D">
        <w:rPr>
          <w:rFonts w:eastAsia="Batang"/>
          <w:lang w:eastAsia="ja-JP"/>
        </w:rPr>
        <w:t xml:space="preserve">In this contribution, we discuss issues </w:t>
      </w:r>
      <w:r w:rsidR="00E04BF3">
        <w:rPr>
          <w:rFonts w:eastAsia="Batang"/>
          <w:lang w:eastAsia="ja-JP"/>
        </w:rPr>
        <w:t>related to</w:t>
      </w:r>
      <w:r w:rsidR="009508DF" w:rsidRPr="009508DF">
        <w:rPr>
          <w:rFonts w:eastAsia="Batang"/>
          <w:lang w:eastAsia="ja-JP"/>
        </w:rPr>
        <w:t xml:space="preserve"> </w:t>
      </w:r>
      <w:r w:rsidR="009C7224">
        <w:rPr>
          <w:rFonts w:eastAsia="Batang"/>
          <w:lang w:eastAsia="ja-JP"/>
        </w:rPr>
        <w:t xml:space="preserve">URLLC </w:t>
      </w:r>
      <w:r w:rsidR="00826AD2">
        <w:rPr>
          <w:rFonts w:eastAsia="Batang"/>
          <w:lang w:eastAsia="ja-JP"/>
        </w:rPr>
        <w:t>transmission</w:t>
      </w:r>
      <w:r w:rsidR="00851C7A">
        <w:rPr>
          <w:rFonts w:eastAsia="Batang"/>
          <w:lang w:eastAsia="ja-JP"/>
        </w:rPr>
        <w:t>s</w:t>
      </w:r>
      <w:r w:rsidR="00826AD2">
        <w:rPr>
          <w:rFonts w:eastAsia="Batang"/>
          <w:lang w:eastAsia="ja-JP"/>
        </w:rPr>
        <w:t xml:space="preserve"> </w:t>
      </w:r>
      <w:r w:rsidR="00E04BF3">
        <w:rPr>
          <w:rFonts w:eastAsia="Batang"/>
          <w:lang w:eastAsia="ja-JP"/>
        </w:rPr>
        <w:t>for</w:t>
      </w:r>
      <w:r w:rsidR="00B44811">
        <w:rPr>
          <w:rFonts w:eastAsia="Batang"/>
          <w:lang w:eastAsia="ja-JP"/>
        </w:rPr>
        <w:t xml:space="preserve"> </w:t>
      </w:r>
      <w:r w:rsidR="00B44811" w:rsidRPr="00B44811">
        <w:rPr>
          <w:rFonts w:eastAsia="Batang"/>
          <w:lang w:eastAsia="ja-JP"/>
        </w:rPr>
        <w:t>s</w:t>
      </w:r>
      <w:r w:rsidR="00F42FA7">
        <w:rPr>
          <w:rFonts w:eastAsia="Batang"/>
          <w:lang w:eastAsia="ja-JP"/>
        </w:rPr>
        <w:t>upport of UE-initiated COT for FBE</w:t>
      </w:r>
      <w:r w:rsidR="009C7224">
        <w:rPr>
          <w:rFonts w:eastAsia="Batang"/>
          <w:lang w:eastAsia="ja-JP"/>
        </w:rPr>
        <w:t>,</w:t>
      </w:r>
      <w:r w:rsidR="00826AD2">
        <w:rPr>
          <w:rFonts w:eastAsia="Batang"/>
          <w:lang w:eastAsia="ja-JP"/>
        </w:rPr>
        <w:t xml:space="preserve"> </w:t>
      </w:r>
      <w:r w:rsidR="00F42FA7">
        <w:rPr>
          <w:rFonts w:eastAsia="Batang"/>
          <w:lang w:eastAsia="ja-JP"/>
        </w:rPr>
        <w:t xml:space="preserve">Release of UE initiated COT </w:t>
      </w:r>
      <w:r w:rsidR="009C7224">
        <w:rPr>
          <w:rFonts w:eastAsia="Batang"/>
          <w:lang w:eastAsia="ja-JP"/>
        </w:rPr>
        <w:t>and</w:t>
      </w:r>
      <w:r w:rsidR="00A97BC8">
        <w:rPr>
          <w:rFonts w:eastAsia="Batang"/>
          <w:lang w:eastAsia="ja-JP"/>
        </w:rPr>
        <w:t xml:space="preserve"> harmonization of UL configured grant.</w:t>
      </w:r>
      <w:r w:rsidR="009C7224">
        <w:rPr>
          <w:rFonts w:eastAsia="Batang"/>
          <w:lang w:eastAsia="ja-JP"/>
        </w:rPr>
        <w:t xml:space="preserve"> </w:t>
      </w:r>
    </w:p>
    <w:p w14:paraId="52A4BFB9" w14:textId="72FFCE33" w:rsidR="00B2605E" w:rsidRDefault="00B93F9C" w:rsidP="007F3FAD">
      <w:pPr>
        <w:pStyle w:val="Heading1"/>
        <w:spacing w:before="240"/>
        <w:ind w:left="578" w:hanging="578"/>
      </w:pPr>
      <w:r>
        <w:t>Support of</w:t>
      </w:r>
      <w:r w:rsidR="00A80C3A">
        <w:t xml:space="preserve"> </w:t>
      </w:r>
      <w:r w:rsidR="005F57DD">
        <w:t>UE</w:t>
      </w:r>
      <w:r>
        <w:t>-i</w:t>
      </w:r>
      <w:r w:rsidR="005F57DD">
        <w:t xml:space="preserve">nitiated </w:t>
      </w:r>
      <w:r w:rsidR="00A80C3A">
        <w:t>COT</w:t>
      </w:r>
      <w:r w:rsidR="003B1160">
        <w:t xml:space="preserve"> </w:t>
      </w:r>
      <w:r>
        <w:t>for FBE</w:t>
      </w:r>
    </w:p>
    <w:p w14:paraId="6BD1EE74" w14:textId="2CAFD7E5" w:rsidR="00DC6221" w:rsidRPr="0016175E" w:rsidRDefault="00DC6221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 w:rsidRPr="0016175E">
        <w:rPr>
          <w:rFonts w:eastAsia="Malgun Gothic"/>
          <w:lang w:val="en-GB" w:eastAsia="ko-KR"/>
        </w:rPr>
        <w:t>In</w:t>
      </w:r>
      <w:r w:rsidR="00E35A37" w:rsidRPr="0016175E">
        <w:rPr>
          <w:rFonts w:eastAsia="Malgun Gothic"/>
          <w:lang w:val="en-GB" w:eastAsia="ko-KR"/>
        </w:rPr>
        <w:t xml:space="preserve"> semi-static channel access mode</w:t>
      </w:r>
      <w:r w:rsidRPr="0016175E">
        <w:rPr>
          <w:rFonts w:eastAsia="Malgun Gothic"/>
          <w:lang w:val="en-GB" w:eastAsia="ko-KR"/>
        </w:rPr>
        <w:t>, when a configured UL transmission is aligned with a UE FFP boundary and ends before the idle period of that UE FFP associated to the UE, we propose to support the following:</w:t>
      </w:r>
    </w:p>
    <w:p w14:paraId="67D9295F" w14:textId="7473C3DE" w:rsidR="00A35DB9" w:rsidRDefault="00DC6221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 w:rsidRPr="0016175E">
        <w:rPr>
          <w:rFonts w:eastAsia="Malgun Gothic"/>
          <w:lang w:val="en-GB" w:eastAsia="ko-KR"/>
        </w:rPr>
        <w:t>•</w:t>
      </w:r>
      <w:r w:rsidRPr="0016175E">
        <w:rPr>
          <w:rFonts w:eastAsia="Malgun Gothic"/>
          <w:lang w:val="en-GB" w:eastAsia="ko-KR"/>
        </w:rPr>
        <w:tab/>
      </w:r>
      <w:bookmarkStart w:id="2" w:name="_Hlk61011260"/>
      <w:r w:rsidRPr="0016175E">
        <w:rPr>
          <w:rFonts w:eastAsia="Malgun Gothic"/>
          <w:lang w:val="en-GB" w:eastAsia="ko-KR"/>
        </w:rPr>
        <w:t>Alt-a</w:t>
      </w:r>
      <w:bookmarkEnd w:id="2"/>
      <w:r w:rsidRPr="0016175E">
        <w:rPr>
          <w:rFonts w:eastAsia="Malgun Gothic"/>
          <w:lang w:val="en-GB" w:eastAsia="ko-KR"/>
        </w:rPr>
        <w:t xml:space="preserve">: If </w:t>
      </w:r>
      <w:bookmarkStart w:id="3" w:name="_Hlk61010978"/>
      <w:r w:rsidRPr="0016175E">
        <w:rPr>
          <w:rFonts w:eastAsia="Malgun Gothic"/>
          <w:lang w:val="en-GB" w:eastAsia="ko-KR"/>
        </w:rPr>
        <w:t xml:space="preserve">the transmission is confined within a </w:t>
      </w:r>
      <w:proofErr w:type="spellStart"/>
      <w:r w:rsidRPr="0016175E">
        <w:rPr>
          <w:rFonts w:eastAsia="Malgun Gothic"/>
          <w:lang w:val="en-GB" w:eastAsia="ko-KR"/>
        </w:rPr>
        <w:t>gNB</w:t>
      </w:r>
      <w:proofErr w:type="spellEnd"/>
      <w:r w:rsidRPr="0016175E">
        <w:rPr>
          <w:rFonts w:eastAsia="Malgun Gothic"/>
          <w:lang w:val="en-GB" w:eastAsia="ko-KR"/>
        </w:rPr>
        <w:t xml:space="preserve"> FFP before the idle period of that </w:t>
      </w:r>
      <w:proofErr w:type="spellStart"/>
      <w:r w:rsidRPr="0016175E">
        <w:rPr>
          <w:rFonts w:eastAsia="Malgun Gothic"/>
          <w:lang w:val="en-GB" w:eastAsia="ko-KR"/>
        </w:rPr>
        <w:t>gNB</w:t>
      </w:r>
      <w:proofErr w:type="spellEnd"/>
      <w:r w:rsidRPr="0016175E">
        <w:rPr>
          <w:rFonts w:eastAsia="Malgun Gothic"/>
          <w:lang w:val="en-GB" w:eastAsia="ko-KR"/>
        </w:rPr>
        <w:t xml:space="preserve"> FFP</w:t>
      </w:r>
      <w:bookmarkEnd w:id="3"/>
      <w:r w:rsidRPr="0016175E">
        <w:rPr>
          <w:rFonts w:eastAsia="Malgun Gothic"/>
          <w:lang w:val="en-GB" w:eastAsia="ko-KR"/>
        </w:rPr>
        <w:t xml:space="preserve">, and the UE has already determined that </w:t>
      </w:r>
      <w:proofErr w:type="spellStart"/>
      <w:r w:rsidRPr="0016175E">
        <w:rPr>
          <w:rFonts w:eastAsia="Malgun Gothic"/>
          <w:lang w:val="en-GB" w:eastAsia="ko-KR"/>
        </w:rPr>
        <w:t>gNB</w:t>
      </w:r>
      <w:proofErr w:type="spellEnd"/>
      <w:r w:rsidRPr="0016175E">
        <w:rPr>
          <w:rFonts w:eastAsia="Malgun Gothic"/>
          <w:lang w:val="en-GB" w:eastAsia="ko-KR"/>
        </w:rPr>
        <w:t xml:space="preserve"> </w:t>
      </w:r>
      <w:r w:rsidR="00E50319" w:rsidRPr="0016175E">
        <w:rPr>
          <w:rFonts w:eastAsia="Malgun Gothic"/>
          <w:lang w:val="en-GB" w:eastAsia="ko-KR"/>
        </w:rPr>
        <w:t>has</w:t>
      </w:r>
      <w:r w:rsidRPr="0016175E">
        <w:rPr>
          <w:rFonts w:eastAsia="Malgun Gothic"/>
          <w:lang w:val="en-GB" w:eastAsia="ko-KR"/>
        </w:rPr>
        <w:t xml:space="preserve"> initiated that </w:t>
      </w:r>
      <w:proofErr w:type="spellStart"/>
      <w:r w:rsidRPr="0016175E">
        <w:rPr>
          <w:rFonts w:eastAsia="Malgun Gothic"/>
          <w:lang w:val="en-GB" w:eastAsia="ko-KR"/>
        </w:rPr>
        <w:t>gNB</w:t>
      </w:r>
      <w:proofErr w:type="spellEnd"/>
      <w:r w:rsidRPr="0016175E">
        <w:rPr>
          <w:rFonts w:eastAsia="Malgun Gothic"/>
          <w:lang w:val="en-GB" w:eastAsia="ko-KR"/>
        </w:rPr>
        <w:t xml:space="preserve"> FFP, UE assumes that the configured UL transmission corresponds to </w:t>
      </w:r>
      <w:proofErr w:type="spellStart"/>
      <w:r w:rsidRPr="0016175E">
        <w:rPr>
          <w:rFonts w:eastAsia="Malgun Gothic"/>
          <w:lang w:val="en-GB" w:eastAsia="ko-KR"/>
        </w:rPr>
        <w:t>gNB</w:t>
      </w:r>
      <w:proofErr w:type="spellEnd"/>
      <w:r w:rsidRPr="0016175E">
        <w:rPr>
          <w:rFonts w:eastAsia="Malgun Gothic"/>
          <w:lang w:val="en-GB" w:eastAsia="ko-KR"/>
        </w:rPr>
        <w:t>-initiated COT. Otherwise, UE assumes that the configured UL transmission corresponds to UE-initiated COT</w:t>
      </w:r>
      <w:r w:rsidR="00A35DB9" w:rsidRPr="0016175E">
        <w:rPr>
          <w:rFonts w:eastAsia="Malgun Gothic"/>
          <w:lang w:val="en-GB" w:eastAsia="ko-KR"/>
        </w:rPr>
        <w:t>.</w:t>
      </w:r>
    </w:p>
    <w:p w14:paraId="3C5A24DC" w14:textId="3A09BFBB" w:rsidR="001F187A" w:rsidRDefault="007B1AEF" w:rsidP="00DC6221">
      <w:pPr>
        <w:adjustRightInd/>
        <w:snapToGrid/>
        <w:spacing w:after="180"/>
      </w:pPr>
      <w:r>
        <w:rPr>
          <w:rFonts w:eastAsia="Malgun Gothic"/>
          <w:lang w:val="en-GB" w:eastAsia="ko-KR"/>
        </w:rPr>
        <w:t xml:space="preserve">UE initiated </w:t>
      </w:r>
      <w:r w:rsidR="0084704A">
        <w:rPr>
          <w:rFonts w:eastAsia="Malgun Gothic"/>
          <w:lang w:val="en-GB" w:eastAsia="ko-KR"/>
        </w:rPr>
        <w:t xml:space="preserve">COT is </w:t>
      </w:r>
      <w:r w:rsidR="006C12E1">
        <w:rPr>
          <w:rFonts w:eastAsia="Malgun Gothic"/>
          <w:lang w:val="en-GB" w:eastAsia="ko-KR"/>
        </w:rPr>
        <w:t>supported</w:t>
      </w:r>
      <w:r w:rsidR="0084704A">
        <w:rPr>
          <w:rFonts w:eastAsia="Malgun Gothic"/>
          <w:lang w:val="en-GB" w:eastAsia="ko-KR"/>
        </w:rPr>
        <w:t xml:space="preserve"> </w:t>
      </w:r>
      <w:r w:rsidR="00D95EAB">
        <w:rPr>
          <w:rFonts w:eastAsia="Malgun Gothic"/>
          <w:lang w:val="en-GB" w:eastAsia="ko-KR"/>
        </w:rPr>
        <w:t>as</w:t>
      </w:r>
      <w:r w:rsidR="0084704A">
        <w:rPr>
          <w:rFonts w:eastAsia="Malgun Gothic"/>
          <w:lang w:val="en-GB" w:eastAsia="ko-KR"/>
        </w:rPr>
        <w:t xml:space="preserve"> a supplement for </w:t>
      </w:r>
      <w:proofErr w:type="spellStart"/>
      <w:r w:rsidR="0084704A">
        <w:rPr>
          <w:rFonts w:eastAsia="Malgun Gothic"/>
          <w:lang w:val="en-GB" w:eastAsia="ko-KR"/>
        </w:rPr>
        <w:t>gNB</w:t>
      </w:r>
      <w:proofErr w:type="spellEnd"/>
      <w:r w:rsidR="0084704A">
        <w:rPr>
          <w:rFonts w:eastAsia="Malgun Gothic"/>
          <w:lang w:val="en-GB" w:eastAsia="ko-KR"/>
        </w:rPr>
        <w:t xml:space="preserve"> initiated COT, </w:t>
      </w:r>
      <w:r w:rsidR="00D95EAB" w:rsidRPr="00D95EAB">
        <w:rPr>
          <w:rFonts w:eastAsia="Malgun Gothic"/>
          <w:lang w:val="en-GB" w:eastAsia="ko-KR"/>
        </w:rPr>
        <w:t xml:space="preserve">to </w:t>
      </w:r>
      <w:r w:rsidR="00C2511D">
        <w:rPr>
          <w:rFonts w:eastAsia="Malgun Gothic"/>
          <w:lang w:val="en-GB" w:eastAsia="ko-KR"/>
        </w:rPr>
        <w:t xml:space="preserve">reduce signalling overhead and to </w:t>
      </w:r>
      <w:r w:rsidR="00D95EAB" w:rsidRPr="00D95EAB">
        <w:rPr>
          <w:rFonts w:eastAsia="Malgun Gothic"/>
          <w:lang w:val="en-GB" w:eastAsia="ko-KR"/>
        </w:rPr>
        <w:t xml:space="preserve">improve the system performance </w:t>
      </w:r>
      <w:proofErr w:type="gramStart"/>
      <w:r w:rsidR="0084704A">
        <w:rPr>
          <w:rFonts w:eastAsia="Malgun Gothic"/>
          <w:lang w:val="en-GB" w:eastAsia="ko-KR"/>
        </w:rPr>
        <w:t>in particular for</w:t>
      </w:r>
      <w:proofErr w:type="gramEnd"/>
      <w:r w:rsidR="0084704A">
        <w:rPr>
          <w:rFonts w:eastAsia="Malgun Gothic"/>
          <w:lang w:val="en-GB" w:eastAsia="ko-KR"/>
        </w:rPr>
        <w:t xml:space="preserve"> URLLC </w:t>
      </w:r>
      <w:r w:rsidR="00C57665">
        <w:rPr>
          <w:rFonts w:eastAsia="Malgun Gothic"/>
          <w:lang w:val="en-GB" w:eastAsia="ko-KR"/>
        </w:rPr>
        <w:t xml:space="preserve">use </w:t>
      </w:r>
      <w:r w:rsidR="0084704A">
        <w:rPr>
          <w:rFonts w:eastAsia="Malgun Gothic"/>
          <w:lang w:val="en-GB" w:eastAsia="ko-KR"/>
        </w:rPr>
        <w:t>case</w:t>
      </w:r>
      <w:r w:rsidR="00122385">
        <w:rPr>
          <w:rFonts w:eastAsia="Malgun Gothic"/>
          <w:lang w:val="en-GB" w:eastAsia="ko-KR"/>
        </w:rPr>
        <w:t>s</w:t>
      </w:r>
      <w:r w:rsidR="0084704A">
        <w:rPr>
          <w:rFonts w:eastAsia="Malgun Gothic"/>
          <w:lang w:val="en-GB" w:eastAsia="ko-KR"/>
        </w:rPr>
        <w:t>.</w:t>
      </w:r>
      <w:r w:rsidR="00B40DFB" w:rsidRPr="00B40DFB">
        <w:t xml:space="preserve"> </w:t>
      </w:r>
      <w:r w:rsidR="006F1FA7">
        <w:t xml:space="preserve">It is not </w:t>
      </w:r>
      <w:r w:rsidR="00E65BDE">
        <w:t xml:space="preserve">additionally </w:t>
      </w:r>
      <w:r w:rsidR="00005CE1">
        <w:t xml:space="preserve">beneficial </w:t>
      </w:r>
      <w:r w:rsidR="006F1FA7">
        <w:t xml:space="preserve">for </w:t>
      </w:r>
      <w:proofErr w:type="spellStart"/>
      <w:r w:rsidR="00D77A2C">
        <w:t>gNB</w:t>
      </w:r>
      <w:proofErr w:type="spellEnd"/>
      <w:r w:rsidR="00D77A2C">
        <w:t xml:space="preserve"> to </w:t>
      </w:r>
      <w:r w:rsidR="00CF01C5">
        <w:t xml:space="preserve">dynamically </w:t>
      </w:r>
      <w:r w:rsidR="00D77A2C">
        <w:t xml:space="preserve">signal if a UE </w:t>
      </w:r>
      <w:r w:rsidR="00F92386">
        <w:t>should</w:t>
      </w:r>
      <w:r w:rsidR="00D77A2C">
        <w:t xml:space="preserve"> </w:t>
      </w:r>
      <w:r w:rsidR="00025645">
        <w:t>initiate</w:t>
      </w:r>
      <w:r w:rsidR="00D77A2C">
        <w:t xml:space="preserve"> a COT</w:t>
      </w:r>
      <w:r w:rsidR="00431E70">
        <w:t xml:space="preserve"> for each FFP</w:t>
      </w:r>
      <w:r w:rsidR="00D77A2C">
        <w:t>.</w:t>
      </w:r>
      <w:r w:rsidR="00025645">
        <w:t xml:space="preserve"> </w:t>
      </w:r>
      <w:r w:rsidR="001F187A" w:rsidRPr="001F187A">
        <w:t xml:space="preserve">If the </w:t>
      </w:r>
      <w:proofErr w:type="spellStart"/>
      <w:r w:rsidR="001F187A" w:rsidRPr="001F187A">
        <w:t>gNB</w:t>
      </w:r>
      <w:proofErr w:type="spellEnd"/>
      <w:r w:rsidR="001F187A" w:rsidRPr="001F187A">
        <w:t xml:space="preserve"> has initiated a COT and sends an UL Grant to the UE scheduling a PUSCH, the </w:t>
      </w:r>
      <w:proofErr w:type="spellStart"/>
      <w:r w:rsidR="001F187A" w:rsidRPr="001F187A">
        <w:t>gNB</w:t>
      </w:r>
      <w:proofErr w:type="spellEnd"/>
      <w:r w:rsidR="001F187A" w:rsidRPr="001F187A">
        <w:t xml:space="preserve"> would have obtained the COT. The </w:t>
      </w:r>
      <w:proofErr w:type="spellStart"/>
      <w:r w:rsidR="001F187A" w:rsidRPr="001F187A">
        <w:t>gNB</w:t>
      </w:r>
      <w:proofErr w:type="spellEnd"/>
      <w:r w:rsidR="001F187A" w:rsidRPr="001F187A">
        <w:t xml:space="preserve"> would not schedule a transmission onto another UE’s COT since </w:t>
      </w:r>
      <w:r w:rsidR="002C6F23">
        <w:t xml:space="preserve">that would </w:t>
      </w:r>
      <w:r w:rsidR="001F187A" w:rsidRPr="001F187A">
        <w:t xml:space="preserve">cause a collision. The UE would not have already initiated a CO in the UE FFP in which the UL transmission is scheduled since </w:t>
      </w:r>
      <w:proofErr w:type="spellStart"/>
      <w:r w:rsidR="001F187A" w:rsidRPr="001F187A">
        <w:t>gNB</w:t>
      </w:r>
      <w:proofErr w:type="spellEnd"/>
      <w:r w:rsidR="001F187A" w:rsidRPr="001F187A">
        <w:t xml:space="preserve"> has the COT. Hence the only period which is outside </w:t>
      </w:r>
      <w:proofErr w:type="spellStart"/>
      <w:r w:rsidR="001F187A" w:rsidRPr="001F187A">
        <w:t>gNB’s</w:t>
      </w:r>
      <w:proofErr w:type="spellEnd"/>
      <w:r w:rsidR="001F187A" w:rsidRPr="001F187A">
        <w:t xml:space="preserve"> COT is </w:t>
      </w:r>
      <w:proofErr w:type="spellStart"/>
      <w:r w:rsidR="001F187A" w:rsidRPr="001F187A">
        <w:t>gNB’s</w:t>
      </w:r>
      <w:proofErr w:type="spellEnd"/>
      <w:r w:rsidR="001F187A" w:rsidRPr="001F187A">
        <w:t xml:space="preserve"> own idle period. The UE does not need to initiate a COT if the PUSCH still falls within the </w:t>
      </w:r>
      <w:proofErr w:type="spellStart"/>
      <w:r w:rsidR="001F187A" w:rsidRPr="001F187A">
        <w:t>gNB’s</w:t>
      </w:r>
      <w:proofErr w:type="spellEnd"/>
      <w:r w:rsidR="001F187A" w:rsidRPr="001F187A">
        <w:t xml:space="preserve"> COT since the UE can be a responding device.</w:t>
      </w:r>
    </w:p>
    <w:p w14:paraId="0508BAE2" w14:textId="7239FF87" w:rsidR="00783EA0" w:rsidRDefault="00431E70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>
        <w:t>Whenever feasible, i</w:t>
      </w:r>
      <w:r w:rsidR="00B40DFB">
        <w:t xml:space="preserve">t is </w:t>
      </w:r>
      <w:r w:rsidR="00005CE1">
        <w:t xml:space="preserve">desirable </w:t>
      </w:r>
      <w:r w:rsidR="00B40DFB">
        <w:t xml:space="preserve">for </w:t>
      </w:r>
      <w:r w:rsidR="00B40DFB" w:rsidRPr="00B40DFB">
        <w:rPr>
          <w:rFonts w:eastAsia="Malgun Gothic"/>
          <w:lang w:val="en-GB" w:eastAsia="ko-KR"/>
        </w:rPr>
        <w:t>UE</w:t>
      </w:r>
      <w:r w:rsidR="00B40DFB">
        <w:rPr>
          <w:rFonts w:eastAsia="Malgun Gothic"/>
          <w:lang w:val="en-GB" w:eastAsia="ko-KR"/>
        </w:rPr>
        <w:t xml:space="preserve"> </w:t>
      </w:r>
      <w:r w:rsidR="00D77A2C">
        <w:rPr>
          <w:rFonts w:eastAsia="Malgun Gothic"/>
          <w:lang w:val="en-GB" w:eastAsia="ko-KR"/>
        </w:rPr>
        <w:t xml:space="preserve">to transmit using </w:t>
      </w:r>
      <w:r w:rsidR="006821A6">
        <w:rPr>
          <w:rFonts w:eastAsia="Malgun Gothic"/>
          <w:lang w:val="en-GB" w:eastAsia="ko-KR"/>
        </w:rPr>
        <w:t xml:space="preserve">a </w:t>
      </w:r>
      <w:proofErr w:type="spellStart"/>
      <w:r w:rsidR="006821A6">
        <w:rPr>
          <w:rFonts w:eastAsia="Malgun Gothic"/>
          <w:lang w:val="en-GB" w:eastAsia="ko-KR"/>
        </w:rPr>
        <w:t>gNB</w:t>
      </w:r>
      <w:proofErr w:type="spellEnd"/>
      <w:r w:rsidR="006821A6">
        <w:rPr>
          <w:rFonts w:eastAsia="Malgun Gothic"/>
          <w:lang w:val="en-GB" w:eastAsia="ko-KR"/>
        </w:rPr>
        <w:t xml:space="preserve"> initiated </w:t>
      </w:r>
      <w:r w:rsidR="00B40DFB" w:rsidRPr="00B40DFB">
        <w:rPr>
          <w:rFonts w:eastAsia="Malgun Gothic"/>
          <w:lang w:val="en-GB" w:eastAsia="ko-KR"/>
        </w:rPr>
        <w:t>FFP</w:t>
      </w:r>
      <w:r w:rsidR="00D77732">
        <w:rPr>
          <w:rFonts w:eastAsia="Malgun Gothic"/>
          <w:lang w:val="en-GB" w:eastAsia="ko-KR"/>
        </w:rPr>
        <w:t xml:space="preserve"> </w:t>
      </w:r>
      <w:r w:rsidR="00AE4B52">
        <w:rPr>
          <w:rFonts w:eastAsia="Malgun Gothic"/>
          <w:lang w:val="en-GB" w:eastAsia="ko-KR"/>
        </w:rPr>
        <w:t xml:space="preserve">for </w:t>
      </w:r>
      <w:r w:rsidR="00721722">
        <w:rPr>
          <w:rFonts w:eastAsia="Malgun Gothic"/>
          <w:lang w:val="en-GB" w:eastAsia="ko-KR"/>
        </w:rPr>
        <w:t>URLLC</w:t>
      </w:r>
      <w:r w:rsidR="00D77A2C">
        <w:rPr>
          <w:rFonts w:eastAsia="Malgun Gothic"/>
          <w:lang w:val="en-GB" w:eastAsia="ko-KR"/>
        </w:rPr>
        <w:t xml:space="preserve"> when </w:t>
      </w:r>
      <w:proofErr w:type="spellStart"/>
      <w:r w:rsidR="00D77A2C">
        <w:rPr>
          <w:rFonts w:eastAsia="Malgun Gothic"/>
          <w:lang w:val="en-GB" w:eastAsia="ko-KR"/>
        </w:rPr>
        <w:t>gNB</w:t>
      </w:r>
      <w:proofErr w:type="spellEnd"/>
      <w:r w:rsidR="00D77A2C">
        <w:rPr>
          <w:rFonts w:eastAsia="Malgun Gothic"/>
          <w:lang w:val="en-GB" w:eastAsia="ko-KR"/>
        </w:rPr>
        <w:t xml:space="preserve"> schedules a UE transmission since the </w:t>
      </w:r>
      <w:proofErr w:type="spellStart"/>
      <w:r w:rsidR="00D77A2C">
        <w:rPr>
          <w:rFonts w:eastAsia="Malgun Gothic"/>
          <w:lang w:val="en-GB" w:eastAsia="ko-KR"/>
        </w:rPr>
        <w:t>gNB</w:t>
      </w:r>
      <w:proofErr w:type="spellEnd"/>
      <w:r w:rsidR="00D77A2C">
        <w:rPr>
          <w:rFonts w:eastAsia="Malgun Gothic"/>
          <w:lang w:val="en-GB" w:eastAsia="ko-KR"/>
        </w:rPr>
        <w:t xml:space="preserve"> would have already obtained the </w:t>
      </w:r>
      <w:r w:rsidR="00E567BA">
        <w:rPr>
          <w:rFonts w:eastAsia="Malgun Gothic"/>
          <w:lang w:val="en-GB" w:eastAsia="ko-KR"/>
        </w:rPr>
        <w:t>COT and it can determine the UE’s transmission priority</w:t>
      </w:r>
      <w:r w:rsidR="00B54E43">
        <w:rPr>
          <w:rFonts w:eastAsia="Malgun Gothic"/>
          <w:lang w:val="en-GB" w:eastAsia="ko-KR"/>
        </w:rPr>
        <w:t>.</w:t>
      </w:r>
      <w:r w:rsidR="00B40DFB" w:rsidRPr="00B40DFB">
        <w:rPr>
          <w:rFonts w:eastAsia="Malgun Gothic"/>
          <w:lang w:val="en-GB" w:eastAsia="ko-KR"/>
        </w:rPr>
        <w:t xml:space="preserve"> </w:t>
      </w:r>
      <w:r w:rsidR="00572B5C">
        <w:rPr>
          <w:rFonts w:eastAsia="Malgun Gothic"/>
          <w:lang w:val="en-GB" w:eastAsia="ko-KR"/>
        </w:rPr>
        <w:t xml:space="preserve">However, </w:t>
      </w:r>
      <w:r w:rsidR="00C40C2C">
        <w:rPr>
          <w:rFonts w:eastAsia="Malgun Gothic"/>
          <w:lang w:val="en-GB" w:eastAsia="ko-KR"/>
        </w:rPr>
        <w:t>if</w:t>
      </w:r>
      <w:r w:rsidR="00025645">
        <w:rPr>
          <w:rFonts w:eastAsia="Malgun Gothic"/>
          <w:lang w:val="en-GB" w:eastAsia="ko-KR"/>
        </w:rPr>
        <w:t xml:space="preserve"> </w:t>
      </w:r>
      <w:r w:rsidRPr="00431E70">
        <w:rPr>
          <w:rFonts w:eastAsia="Malgun Gothic"/>
          <w:lang w:val="en-GB" w:eastAsia="ko-KR"/>
        </w:rPr>
        <w:t xml:space="preserve">the transmission is </w:t>
      </w:r>
      <w:r>
        <w:rPr>
          <w:rFonts w:eastAsia="Malgun Gothic"/>
          <w:lang w:val="en-GB" w:eastAsia="ko-KR"/>
        </w:rPr>
        <w:t xml:space="preserve">not </w:t>
      </w:r>
      <w:r w:rsidRPr="00431E70">
        <w:rPr>
          <w:rFonts w:eastAsia="Malgun Gothic"/>
          <w:lang w:val="en-GB" w:eastAsia="ko-KR"/>
        </w:rPr>
        <w:t xml:space="preserve">confined within a </w:t>
      </w:r>
      <w:proofErr w:type="spellStart"/>
      <w:r w:rsidRPr="00431E70">
        <w:rPr>
          <w:rFonts w:eastAsia="Malgun Gothic"/>
          <w:lang w:val="en-GB" w:eastAsia="ko-KR"/>
        </w:rPr>
        <w:t>gNB</w:t>
      </w:r>
      <w:proofErr w:type="spellEnd"/>
      <w:r w:rsidRPr="00431E70">
        <w:rPr>
          <w:rFonts w:eastAsia="Malgun Gothic"/>
          <w:lang w:val="en-GB" w:eastAsia="ko-KR"/>
        </w:rPr>
        <w:t xml:space="preserve"> FFP before the idle period of tha</w:t>
      </w:r>
      <w:r w:rsidR="008B40E7">
        <w:rPr>
          <w:rFonts w:eastAsia="Malgun Gothic"/>
          <w:lang w:val="en-GB" w:eastAsia="ko-KR"/>
        </w:rPr>
        <w:t>t</w:t>
      </w:r>
      <w:r w:rsidR="00F50668">
        <w:rPr>
          <w:rFonts w:eastAsia="Malgun Gothic"/>
          <w:lang w:val="en-GB" w:eastAsia="ko-KR"/>
        </w:rPr>
        <w:t xml:space="preserve"> </w:t>
      </w:r>
      <w:proofErr w:type="spellStart"/>
      <w:r w:rsidR="00F50668">
        <w:rPr>
          <w:rFonts w:eastAsia="Malgun Gothic"/>
          <w:lang w:val="en-GB" w:eastAsia="ko-KR"/>
        </w:rPr>
        <w:t>gNB’s</w:t>
      </w:r>
      <w:proofErr w:type="spellEnd"/>
      <w:r w:rsidR="00F50668">
        <w:rPr>
          <w:rFonts w:eastAsia="Malgun Gothic"/>
          <w:lang w:val="en-GB" w:eastAsia="ko-KR"/>
        </w:rPr>
        <w:t xml:space="preserve"> FFP, </w:t>
      </w:r>
      <w:r w:rsidR="009D329F">
        <w:rPr>
          <w:rFonts w:eastAsia="Malgun Gothic"/>
          <w:lang w:val="en-GB" w:eastAsia="ko-KR"/>
        </w:rPr>
        <w:t xml:space="preserve">it is beneficial </w:t>
      </w:r>
      <w:r w:rsidR="00D50B4A">
        <w:rPr>
          <w:rFonts w:eastAsia="Malgun Gothic"/>
          <w:lang w:val="en-GB" w:eastAsia="ko-KR"/>
        </w:rPr>
        <w:t xml:space="preserve">for the </w:t>
      </w:r>
      <w:r w:rsidRPr="00431E70">
        <w:rPr>
          <w:rFonts w:eastAsia="Malgun Gothic"/>
          <w:lang w:val="en-GB" w:eastAsia="ko-KR"/>
        </w:rPr>
        <w:t xml:space="preserve">UE </w:t>
      </w:r>
      <w:r w:rsidR="00D50B4A">
        <w:rPr>
          <w:rFonts w:eastAsia="Malgun Gothic"/>
          <w:lang w:val="en-GB" w:eastAsia="ko-KR"/>
        </w:rPr>
        <w:t xml:space="preserve">to transmit </w:t>
      </w:r>
      <w:r w:rsidRPr="00431E70">
        <w:rPr>
          <w:rFonts w:eastAsia="Malgun Gothic"/>
          <w:lang w:val="en-GB" w:eastAsia="ko-KR"/>
        </w:rPr>
        <w:t xml:space="preserve">the configured UL transmission </w:t>
      </w:r>
      <w:r w:rsidR="00D50B4A">
        <w:rPr>
          <w:rFonts w:eastAsia="Malgun Gothic"/>
          <w:lang w:val="en-GB" w:eastAsia="ko-KR"/>
        </w:rPr>
        <w:t xml:space="preserve">according to the </w:t>
      </w:r>
      <w:r w:rsidRPr="00431E70">
        <w:rPr>
          <w:rFonts w:eastAsia="Malgun Gothic"/>
          <w:lang w:val="en-GB" w:eastAsia="ko-KR"/>
        </w:rPr>
        <w:t>UE</w:t>
      </w:r>
      <w:r w:rsidR="00D50B4A">
        <w:rPr>
          <w:rFonts w:eastAsia="Malgun Gothic"/>
          <w:lang w:val="en-GB" w:eastAsia="ko-KR"/>
        </w:rPr>
        <w:t xml:space="preserve">’s </w:t>
      </w:r>
      <w:r w:rsidR="00CF01C5">
        <w:rPr>
          <w:rFonts w:eastAsia="Malgun Gothic"/>
          <w:lang w:val="en-GB" w:eastAsia="ko-KR"/>
        </w:rPr>
        <w:t>initiated COT</w:t>
      </w:r>
      <w:r w:rsidR="00D50B4A">
        <w:rPr>
          <w:rFonts w:eastAsia="Malgun Gothic"/>
          <w:lang w:val="en-GB" w:eastAsia="ko-KR"/>
        </w:rPr>
        <w:t>.</w:t>
      </w:r>
    </w:p>
    <w:p w14:paraId="514B230E" w14:textId="2337E674" w:rsidR="004F271D" w:rsidRDefault="004F2620" w:rsidP="003946F3">
      <w:pPr>
        <w:adjustRightInd/>
        <w:snapToGrid/>
        <w:spacing w:after="180"/>
      </w:pPr>
      <w:r>
        <w:rPr>
          <w:rFonts w:eastAsia="Malgun Gothic"/>
          <w:lang w:val="en-GB" w:eastAsia="ko-KR"/>
        </w:rPr>
        <w:t xml:space="preserve">Similarly, </w:t>
      </w:r>
      <w:r w:rsidRPr="004F2620">
        <w:rPr>
          <w:rFonts w:eastAsia="Malgun Gothic"/>
          <w:lang w:val="en-GB" w:eastAsia="ko-KR"/>
        </w:rPr>
        <w:t xml:space="preserve">a UE </w:t>
      </w:r>
      <w:proofErr w:type="gramStart"/>
      <w:r w:rsidR="00B259DB">
        <w:rPr>
          <w:rFonts w:eastAsia="Malgun Gothic"/>
          <w:lang w:val="en-GB" w:eastAsia="ko-KR"/>
        </w:rPr>
        <w:t>is</w:t>
      </w:r>
      <w:r w:rsidRPr="004F2620">
        <w:rPr>
          <w:rFonts w:eastAsia="Malgun Gothic"/>
          <w:lang w:val="en-GB" w:eastAsia="ko-KR"/>
        </w:rPr>
        <w:t xml:space="preserve"> able to</w:t>
      </w:r>
      <w:proofErr w:type="gramEnd"/>
      <w:r w:rsidRPr="004F2620">
        <w:rPr>
          <w:rFonts w:eastAsia="Malgun Gothic"/>
          <w:lang w:val="en-GB" w:eastAsia="ko-KR"/>
        </w:rPr>
        <w:t xml:space="preserve"> determine whether a scheduled UL transmission should be transmitted according to shared </w:t>
      </w:r>
      <w:proofErr w:type="spellStart"/>
      <w:r w:rsidRPr="004F2620">
        <w:rPr>
          <w:rFonts w:eastAsia="Malgun Gothic"/>
          <w:lang w:val="en-GB" w:eastAsia="ko-KR"/>
        </w:rPr>
        <w:t>gNB</w:t>
      </w:r>
      <w:proofErr w:type="spellEnd"/>
      <w:r w:rsidR="00FE5E82">
        <w:rPr>
          <w:rFonts w:eastAsia="Malgun Gothic"/>
          <w:lang w:val="en-GB" w:eastAsia="ko-KR"/>
        </w:rPr>
        <w:t>-initiated</w:t>
      </w:r>
      <w:r w:rsidRPr="004F2620">
        <w:rPr>
          <w:rFonts w:eastAsia="Malgun Gothic"/>
          <w:lang w:val="en-GB" w:eastAsia="ko-KR"/>
        </w:rPr>
        <w:t xml:space="preserve"> COT or UE-initiated COT.</w:t>
      </w:r>
      <w:r w:rsidR="003946F3" w:rsidRPr="003946F3">
        <w:t xml:space="preserve"> </w:t>
      </w:r>
      <w:r w:rsidR="00BB4975" w:rsidRPr="00BB4975">
        <w:t xml:space="preserve">DL signaling would be increased if the </w:t>
      </w:r>
      <w:proofErr w:type="spellStart"/>
      <w:r w:rsidR="00BB4975" w:rsidRPr="00BB4975">
        <w:t>gNB</w:t>
      </w:r>
      <w:proofErr w:type="spellEnd"/>
      <w:r w:rsidR="00BB4975" w:rsidRPr="00BB4975">
        <w:t xml:space="preserve"> </w:t>
      </w:r>
      <w:proofErr w:type="gramStart"/>
      <w:r w:rsidR="00BB4975" w:rsidRPr="00BB4975">
        <w:t>has to</w:t>
      </w:r>
      <w:proofErr w:type="gramEnd"/>
      <w:r w:rsidR="00BB4975" w:rsidRPr="00BB4975">
        <w:t xml:space="preserve"> always transmit PDCCH for each UE to enable a UE initiated FFP.</w:t>
      </w:r>
    </w:p>
    <w:p w14:paraId="62490C88" w14:textId="0E3CE5DE" w:rsidR="003946F3" w:rsidRDefault="003946F3" w:rsidP="003946F3">
      <w:pPr>
        <w:adjustRightInd/>
        <w:snapToGrid/>
        <w:spacing w:after="180"/>
        <w:rPr>
          <w:rFonts w:eastAsia="Malgun Gothic"/>
          <w:lang w:val="en-GB" w:eastAsia="ko-KR"/>
        </w:rPr>
      </w:pPr>
      <w:r w:rsidRPr="003946F3">
        <w:rPr>
          <w:rFonts w:eastAsia="Malgun Gothic"/>
          <w:lang w:val="en-GB" w:eastAsia="ko-KR"/>
        </w:rPr>
        <w:t xml:space="preserve">When a </w:t>
      </w:r>
      <w:r w:rsidR="002746AD">
        <w:rPr>
          <w:rFonts w:eastAsia="Malgun Gothic"/>
          <w:lang w:val="en-GB" w:eastAsia="ko-KR"/>
        </w:rPr>
        <w:t xml:space="preserve">scheduled </w:t>
      </w:r>
      <w:r w:rsidRPr="003946F3">
        <w:rPr>
          <w:rFonts w:eastAsia="Malgun Gothic"/>
          <w:lang w:val="en-GB" w:eastAsia="ko-KR"/>
        </w:rPr>
        <w:t>UL transmission starts after a</w:t>
      </w:r>
      <w:r w:rsidR="00272C82">
        <w:rPr>
          <w:rFonts w:eastAsia="Malgun Gothic"/>
          <w:lang w:val="en-GB" w:eastAsia="ko-KR"/>
        </w:rPr>
        <w:t xml:space="preserve"> </w:t>
      </w:r>
      <w:proofErr w:type="spellStart"/>
      <w:r w:rsidR="00272C82">
        <w:rPr>
          <w:rFonts w:eastAsia="Malgun Gothic"/>
          <w:lang w:val="en-GB" w:eastAsia="ko-KR"/>
        </w:rPr>
        <w:t>gNB</w:t>
      </w:r>
      <w:proofErr w:type="spellEnd"/>
      <w:r w:rsidRPr="003946F3">
        <w:rPr>
          <w:rFonts w:eastAsia="Malgun Gothic"/>
          <w:lang w:val="en-GB" w:eastAsia="ko-KR"/>
        </w:rPr>
        <w:t xml:space="preserve"> FFP boundary and ends before the idle period of that </w:t>
      </w:r>
      <w:proofErr w:type="spellStart"/>
      <w:r w:rsidR="00272C82">
        <w:rPr>
          <w:rFonts w:eastAsia="Malgun Gothic"/>
          <w:lang w:val="en-GB" w:eastAsia="ko-KR"/>
        </w:rPr>
        <w:t>gNB</w:t>
      </w:r>
      <w:proofErr w:type="spellEnd"/>
      <w:r w:rsidRPr="003946F3">
        <w:rPr>
          <w:rFonts w:eastAsia="Malgun Gothic"/>
          <w:lang w:val="en-GB" w:eastAsia="ko-KR"/>
        </w:rPr>
        <w:t xml:space="preserve"> FFP:</w:t>
      </w:r>
    </w:p>
    <w:p w14:paraId="5BC9CA96" w14:textId="4A8CACC6" w:rsidR="004F2620" w:rsidRPr="006827C7" w:rsidRDefault="002746AD" w:rsidP="006827C7">
      <w:pPr>
        <w:pStyle w:val="ListParagraph"/>
        <w:numPr>
          <w:ilvl w:val="0"/>
          <w:numId w:val="26"/>
        </w:numPr>
        <w:adjustRightInd/>
        <w:snapToGrid/>
        <w:spacing w:after="180"/>
        <w:ind w:firstLineChars="0"/>
        <w:rPr>
          <w:rFonts w:eastAsia="Malgun Gothic"/>
          <w:lang w:val="en-GB" w:eastAsia="ko-KR"/>
        </w:rPr>
      </w:pPr>
      <w:r w:rsidRPr="006827C7">
        <w:rPr>
          <w:rFonts w:eastAsia="Malgun Gothic"/>
          <w:lang w:val="en-GB" w:eastAsia="ko-KR"/>
        </w:rPr>
        <w:t xml:space="preserve">If the UE has already determined that </w:t>
      </w:r>
      <w:proofErr w:type="spellStart"/>
      <w:r w:rsidRPr="006827C7">
        <w:rPr>
          <w:rFonts w:eastAsia="Malgun Gothic"/>
          <w:lang w:val="en-GB" w:eastAsia="ko-KR"/>
        </w:rPr>
        <w:t>gNB</w:t>
      </w:r>
      <w:proofErr w:type="spellEnd"/>
      <w:r w:rsidRPr="006827C7">
        <w:rPr>
          <w:rFonts w:eastAsia="Malgun Gothic"/>
          <w:lang w:val="en-GB" w:eastAsia="ko-KR"/>
        </w:rPr>
        <w:t xml:space="preserve"> has initiated that </w:t>
      </w:r>
      <w:proofErr w:type="spellStart"/>
      <w:r w:rsidRPr="006827C7">
        <w:rPr>
          <w:rFonts w:eastAsia="Malgun Gothic"/>
          <w:lang w:val="en-GB" w:eastAsia="ko-KR"/>
        </w:rPr>
        <w:t>gNB</w:t>
      </w:r>
      <w:proofErr w:type="spellEnd"/>
      <w:r w:rsidRPr="006827C7">
        <w:rPr>
          <w:rFonts w:eastAsia="Malgun Gothic"/>
          <w:lang w:val="en-GB" w:eastAsia="ko-KR"/>
        </w:rPr>
        <w:t xml:space="preserve"> FFP, then UE assumes</w:t>
      </w:r>
      <w:r w:rsidR="009E098A" w:rsidRPr="009E098A">
        <w:t xml:space="preserve"> </w:t>
      </w:r>
      <w:r w:rsidR="009E098A" w:rsidRPr="006827C7">
        <w:rPr>
          <w:rFonts w:eastAsia="Malgun Gothic"/>
          <w:lang w:val="en-GB" w:eastAsia="ko-KR"/>
        </w:rPr>
        <w:t xml:space="preserve">that the scheduled UL transmission corresponds to </w:t>
      </w:r>
      <w:proofErr w:type="spellStart"/>
      <w:r w:rsidR="009E098A" w:rsidRPr="006827C7">
        <w:rPr>
          <w:rFonts w:eastAsia="Malgun Gothic"/>
          <w:lang w:val="en-GB" w:eastAsia="ko-KR"/>
        </w:rPr>
        <w:t>gNB</w:t>
      </w:r>
      <w:proofErr w:type="spellEnd"/>
      <w:r w:rsidR="009E098A" w:rsidRPr="006827C7">
        <w:rPr>
          <w:rFonts w:eastAsia="Malgun Gothic"/>
          <w:lang w:val="en-GB" w:eastAsia="ko-KR"/>
        </w:rPr>
        <w:t>-initiated COT.</w:t>
      </w:r>
      <w:r w:rsidR="003946F3" w:rsidRPr="006827C7">
        <w:rPr>
          <w:rFonts w:eastAsia="Malgun Gothic"/>
          <w:lang w:val="en-GB" w:eastAsia="ko-KR"/>
        </w:rPr>
        <w:tab/>
        <w:t xml:space="preserve">Otherwise, </w:t>
      </w:r>
      <w:r w:rsidR="008E5828" w:rsidRPr="006827C7">
        <w:rPr>
          <w:rFonts w:eastAsia="Malgun Gothic"/>
          <w:lang w:val="en-GB" w:eastAsia="ko-KR"/>
        </w:rPr>
        <w:t>the</w:t>
      </w:r>
      <w:r w:rsidR="003946F3" w:rsidRPr="006827C7">
        <w:rPr>
          <w:rFonts w:eastAsia="Malgun Gothic"/>
          <w:lang w:val="en-GB" w:eastAsia="ko-KR"/>
        </w:rPr>
        <w:t xml:space="preserve"> UE assumes </w:t>
      </w:r>
      <w:bookmarkStart w:id="4" w:name="_Hlk61020856"/>
      <w:r w:rsidR="003946F3" w:rsidRPr="006827C7">
        <w:rPr>
          <w:rFonts w:eastAsia="Malgun Gothic"/>
          <w:lang w:val="en-GB" w:eastAsia="ko-KR"/>
        </w:rPr>
        <w:t xml:space="preserve">that the </w:t>
      </w:r>
      <w:r w:rsidR="008E5828" w:rsidRPr="006827C7">
        <w:rPr>
          <w:rFonts w:eastAsia="Malgun Gothic"/>
          <w:lang w:val="en-GB" w:eastAsia="ko-KR"/>
        </w:rPr>
        <w:t>scheduled</w:t>
      </w:r>
      <w:r w:rsidR="003946F3" w:rsidRPr="006827C7">
        <w:rPr>
          <w:rFonts w:eastAsia="Malgun Gothic"/>
          <w:lang w:val="en-GB" w:eastAsia="ko-KR"/>
        </w:rPr>
        <w:t xml:space="preserve"> UL transmission corresponds to </w:t>
      </w:r>
      <w:r w:rsidR="008E5828" w:rsidRPr="006827C7">
        <w:rPr>
          <w:rFonts w:eastAsia="Malgun Gothic"/>
          <w:lang w:val="en-GB" w:eastAsia="ko-KR"/>
        </w:rPr>
        <w:t>UE</w:t>
      </w:r>
      <w:r w:rsidR="003946F3" w:rsidRPr="006827C7">
        <w:rPr>
          <w:rFonts w:eastAsia="Malgun Gothic"/>
          <w:lang w:val="en-GB" w:eastAsia="ko-KR"/>
        </w:rPr>
        <w:t>-initiated COT.</w:t>
      </w:r>
    </w:p>
    <w:p w14:paraId="1FD634B9" w14:textId="49BF35DF" w:rsidR="004F271D" w:rsidRPr="004F271D" w:rsidRDefault="004F271D" w:rsidP="004F271D">
      <w:pPr>
        <w:adjustRightInd/>
        <w:snapToGrid/>
        <w:spacing w:after="180"/>
        <w:rPr>
          <w:rFonts w:eastAsia="Malgun Gothic"/>
          <w:lang w:val="en-GB" w:eastAsia="ko-KR"/>
        </w:rPr>
      </w:pPr>
      <w:r w:rsidRPr="004F271D">
        <w:rPr>
          <w:rFonts w:eastAsia="Malgun Gothic"/>
          <w:lang w:val="en-GB" w:eastAsia="ko-KR"/>
        </w:rPr>
        <w:t xml:space="preserve">When a </w:t>
      </w:r>
      <w:r>
        <w:rPr>
          <w:rFonts w:eastAsia="Malgun Gothic"/>
          <w:lang w:val="en-GB" w:eastAsia="ko-KR"/>
        </w:rPr>
        <w:t>scheduled</w:t>
      </w:r>
      <w:r w:rsidRPr="004F271D">
        <w:rPr>
          <w:rFonts w:eastAsia="Malgun Gothic"/>
          <w:lang w:val="en-GB" w:eastAsia="ko-KR"/>
        </w:rPr>
        <w:t xml:space="preserve"> UL transmission starts after a UE FFP boundary and ends before the idle period of that UE FFP associated to the UE:</w:t>
      </w:r>
    </w:p>
    <w:p w14:paraId="77B16A9B" w14:textId="6003BEEC" w:rsidR="004F271D" w:rsidRPr="004F271D" w:rsidRDefault="004F271D" w:rsidP="004F271D">
      <w:pPr>
        <w:adjustRightInd/>
        <w:snapToGrid/>
        <w:spacing w:after="180"/>
        <w:rPr>
          <w:rFonts w:eastAsia="Malgun Gothic"/>
          <w:lang w:val="en-GB" w:eastAsia="ko-KR"/>
        </w:rPr>
      </w:pPr>
      <w:r w:rsidRPr="004F271D">
        <w:rPr>
          <w:rFonts w:eastAsia="Malgun Gothic"/>
          <w:lang w:val="en-GB" w:eastAsia="ko-KR"/>
        </w:rPr>
        <w:t>•</w:t>
      </w:r>
      <w:r w:rsidRPr="004F271D">
        <w:rPr>
          <w:rFonts w:eastAsia="Malgun Gothic"/>
          <w:lang w:val="en-GB" w:eastAsia="ko-KR"/>
        </w:rPr>
        <w:tab/>
        <w:t xml:space="preserve">If the UE has already initiated the UE FFP, then UE assumes that the </w:t>
      </w:r>
      <w:r>
        <w:rPr>
          <w:rFonts w:eastAsia="Malgun Gothic"/>
          <w:lang w:val="en-GB" w:eastAsia="ko-KR"/>
        </w:rPr>
        <w:t>scheduled</w:t>
      </w:r>
      <w:r w:rsidRPr="004F271D">
        <w:rPr>
          <w:rFonts w:eastAsia="Malgun Gothic"/>
          <w:lang w:val="en-GB" w:eastAsia="ko-KR"/>
        </w:rPr>
        <w:t xml:space="preserve"> UL transmission corresponds to UE-initiated COT</w:t>
      </w:r>
    </w:p>
    <w:p w14:paraId="11CCF5DC" w14:textId="7EB71E98" w:rsidR="004F271D" w:rsidRDefault="004F271D" w:rsidP="004F271D">
      <w:pPr>
        <w:adjustRightInd/>
        <w:snapToGrid/>
        <w:spacing w:after="180"/>
        <w:rPr>
          <w:rFonts w:eastAsia="Malgun Gothic"/>
          <w:lang w:val="en-GB" w:eastAsia="ko-KR"/>
        </w:rPr>
      </w:pPr>
      <w:r w:rsidRPr="004F271D">
        <w:rPr>
          <w:rFonts w:eastAsia="Malgun Gothic"/>
          <w:lang w:val="en-GB" w:eastAsia="ko-KR"/>
        </w:rPr>
        <w:t>•</w:t>
      </w:r>
      <w:r w:rsidRPr="004F271D">
        <w:rPr>
          <w:rFonts w:eastAsia="Malgun Gothic"/>
          <w:lang w:val="en-GB" w:eastAsia="ko-KR"/>
        </w:rPr>
        <w:tab/>
        <w:t xml:space="preserve">Otherwise, </w:t>
      </w:r>
      <w:r>
        <w:rPr>
          <w:rFonts w:eastAsia="Malgun Gothic"/>
          <w:lang w:val="en-GB" w:eastAsia="ko-KR"/>
        </w:rPr>
        <w:t>i</w:t>
      </w:r>
      <w:r w:rsidRPr="004F271D">
        <w:rPr>
          <w:rFonts w:eastAsia="Malgun Gothic"/>
          <w:lang w:val="en-GB" w:eastAsia="ko-KR"/>
        </w:rPr>
        <w:t xml:space="preserve">f the transmission is confined within a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FFP before the idle period of that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FFP, and if the UE has already determined that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has initiated th</w:t>
      </w:r>
      <w:r w:rsidR="003E377A">
        <w:rPr>
          <w:rFonts w:eastAsia="Malgun Gothic"/>
          <w:lang w:val="en-GB" w:eastAsia="ko-KR"/>
        </w:rPr>
        <w:t xml:space="preserve">at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FFP, then UE assumes that the </w:t>
      </w:r>
      <w:r>
        <w:rPr>
          <w:rFonts w:eastAsia="Malgun Gothic"/>
          <w:lang w:val="en-GB" w:eastAsia="ko-KR"/>
        </w:rPr>
        <w:t xml:space="preserve">scheduled </w:t>
      </w:r>
      <w:r w:rsidRPr="004F271D">
        <w:rPr>
          <w:rFonts w:eastAsia="Malgun Gothic"/>
          <w:lang w:val="en-GB" w:eastAsia="ko-KR"/>
        </w:rPr>
        <w:t xml:space="preserve">UL transmission corresponds to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>-initiated COT.</w:t>
      </w:r>
    </w:p>
    <w:bookmarkEnd w:id="4"/>
    <w:p w14:paraId="3700C1D7" w14:textId="77777777" w:rsidR="007B1179" w:rsidRDefault="00AC6160" w:rsidP="006A7B64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The basic operations can be achieved via </w:t>
      </w:r>
      <w:proofErr w:type="spellStart"/>
      <w:r>
        <w:rPr>
          <w:rFonts w:eastAsia="Malgun Gothic"/>
          <w:lang w:val="en-GB" w:eastAsia="ko-KR"/>
        </w:rPr>
        <w:t>gNB</w:t>
      </w:r>
      <w:proofErr w:type="spellEnd"/>
      <w:r>
        <w:rPr>
          <w:rFonts w:eastAsia="Malgun Gothic"/>
          <w:lang w:val="en-GB" w:eastAsia="ko-KR"/>
        </w:rPr>
        <w:t xml:space="preserve"> initiated COT. </w:t>
      </w:r>
      <w:r w:rsidRPr="00AC6160">
        <w:rPr>
          <w:rFonts w:eastAsia="Malgun Gothic"/>
          <w:lang w:val="en-GB" w:eastAsia="ko-KR"/>
        </w:rPr>
        <w:t>Within each COT, the</w:t>
      </w:r>
      <w:r>
        <w:rPr>
          <w:rFonts w:eastAsia="Malgun Gothic"/>
          <w:lang w:val="en-GB" w:eastAsia="ko-KR"/>
        </w:rPr>
        <w:t xml:space="preserve">re can be </w:t>
      </w:r>
      <w:r w:rsidRPr="00AC6160">
        <w:rPr>
          <w:rFonts w:eastAsia="Malgun Gothic"/>
          <w:lang w:val="en-GB" w:eastAsia="ko-KR"/>
        </w:rPr>
        <w:t xml:space="preserve">multiple transmissions in </w:t>
      </w:r>
      <w:r>
        <w:rPr>
          <w:rFonts w:eastAsia="Malgun Gothic"/>
          <w:lang w:val="en-GB" w:eastAsia="ko-KR"/>
        </w:rPr>
        <w:t>both DL and UL. S</w:t>
      </w:r>
      <w:r w:rsidRPr="00AC6160">
        <w:rPr>
          <w:rFonts w:eastAsia="Malgun Gothic"/>
          <w:lang w:val="en-GB" w:eastAsia="ko-KR"/>
        </w:rPr>
        <w:t xml:space="preserve">ubject to </w:t>
      </w:r>
      <w:r>
        <w:rPr>
          <w:rFonts w:eastAsia="Malgun Gothic"/>
          <w:lang w:val="en-GB" w:eastAsia="ko-KR"/>
        </w:rPr>
        <w:t>CCA,</w:t>
      </w:r>
      <w:r w:rsidRPr="00AC6160">
        <w:rPr>
          <w:rFonts w:eastAsia="Malgun Gothic"/>
          <w:lang w:val="en-GB" w:eastAsia="ko-KR"/>
        </w:rPr>
        <w:t xml:space="preserve"> UEs served by the </w:t>
      </w:r>
      <w:proofErr w:type="spellStart"/>
      <w:r w:rsidRPr="00AC6160">
        <w:rPr>
          <w:rFonts w:eastAsia="Malgun Gothic"/>
          <w:lang w:val="en-GB" w:eastAsia="ko-KR"/>
        </w:rPr>
        <w:t>gNB</w:t>
      </w:r>
      <w:proofErr w:type="spellEnd"/>
      <w:r w:rsidRPr="00AC6160">
        <w:rPr>
          <w:rFonts w:eastAsia="Malgun Gothic"/>
          <w:lang w:val="en-GB" w:eastAsia="ko-KR"/>
        </w:rPr>
        <w:t xml:space="preserve"> can transmit within the </w:t>
      </w:r>
      <w:proofErr w:type="spellStart"/>
      <w:r w:rsidR="00735DA7">
        <w:rPr>
          <w:rFonts w:eastAsia="Malgun Gothic"/>
          <w:lang w:val="en-GB" w:eastAsia="ko-KR"/>
        </w:rPr>
        <w:t>gNB</w:t>
      </w:r>
      <w:r w:rsidR="00E119F2">
        <w:rPr>
          <w:rFonts w:eastAsia="Malgun Gothic"/>
          <w:lang w:val="en-GB" w:eastAsia="ko-KR"/>
        </w:rPr>
        <w:t>’s</w:t>
      </w:r>
      <w:proofErr w:type="spellEnd"/>
      <w:r w:rsidR="00E119F2">
        <w:rPr>
          <w:rFonts w:eastAsia="Malgun Gothic"/>
          <w:lang w:val="en-GB" w:eastAsia="ko-KR"/>
        </w:rPr>
        <w:t xml:space="preserve"> </w:t>
      </w:r>
      <w:r w:rsidR="001D0C93">
        <w:rPr>
          <w:rFonts w:eastAsia="Malgun Gothic"/>
          <w:lang w:val="en-GB" w:eastAsia="ko-KR"/>
        </w:rPr>
        <w:lastRenderedPageBreak/>
        <w:t xml:space="preserve">shared </w:t>
      </w:r>
      <w:r w:rsidRPr="00AC6160">
        <w:rPr>
          <w:rFonts w:eastAsia="Malgun Gothic"/>
          <w:lang w:val="en-GB" w:eastAsia="ko-KR"/>
        </w:rPr>
        <w:t>COT</w:t>
      </w:r>
      <w:r>
        <w:rPr>
          <w:rFonts w:eastAsia="Malgun Gothic"/>
          <w:lang w:val="en-GB" w:eastAsia="ko-KR"/>
        </w:rPr>
        <w:t xml:space="preserve">. </w:t>
      </w:r>
      <w:r w:rsidR="00992847">
        <w:rPr>
          <w:rFonts w:eastAsia="Malgun Gothic"/>
          <w:lang w:val="en-GB" w:eastAsia="ko-KR"/>
        </w:rPr>
        <w:t xml:space="preserve">With the introduction of UE initiated FFP, collision handling can become more complex. For example, </w:t>
      </w:r>
      <w:r w:rsidR="006F04AD" w:rsidRPr="006F04AD">
        <w:rPr>
          <w:rFonts w:eastAsia="Malgun Gothic"/>
          <w:lang w:val="en-GB" w:eastAsia="ko-KR"/>
        </w:rPr>
        <w:t>UE</w:t>
      </w:r>
      <w:r w:rsidR="00614453">
        <w:rPr>
          <w:rFonts w:eastAsia="Malgun Gothic"/>
          <w:lang w:val="en-GB" w:eastAsia="ko-KR"/>
        </w:rPr>
        <w:t>1</w:t>
      </w:r>
      <w:r w:rsidR="006F04AD" w:rsidRPr="006F04AD">
        <w:rPr>
          <w:rFonts w:eastAsia="Malgun Gothic"/>
          <w:lang w:val="en-GB" w:eastAsia="ko-KR"/>
        </w:rPr>
        <w:t xml:space="preserve"> </w:t>
      </w:r>
      <w:r w:rsidR="00440E23">
        <w:rPr>
          <w:rFonts w:eastAsia="Malgun Gothic"/>
          <w:lang w:val="en-GB" w:eastAsia="ko-KR"/>
        </w:rPr>
        <w:t xml:space="preserve">may have a </w:t>
      </w:r>
      <w:r w:rsidR="006F04AD" w:rsidRPr="006F04AD">
        <w:rPr>
          <w:rFonts w:eastAsia="Malgun Gothic"/>
          <w:lang w:val="en-GB" w:eastAsia="ko-KR"/>
        </w:rPr>
        <w:t>transmi</w:t>
      </w:r>
      <w:r w:rsidR="00440E23">
        <w:rPr>
          <w:rFonts w:eastAsia="Malgun Gothic"/>
          <w:lang w:val="en-GB" w:eastAsia="ko-KR"/>
        </w:rPr>
        <w:t xml:space="preserve">ssion via UL configured grant </w:t>
      </w:r>
      <w:r w:rsidR="00326E2E">
        <w:rPr>
          <w:rFonts w:eastAsia="Malgun Gothic"/>
          <w:lang w:val="en-GB" w:eastAsia="ko-KR"/>
        </w:rPr>
        <w:t>using</w:t>
      </w:r>
      <w:r w:rsidR="00440E23">
        <w:rPr>
          <w:rFonts w:eastAsia="Malgun Gothic"/>
          <w:lang w:val="en-GB" w:eastAsia="ko-KR"/>
        </w:rPr>
        <w:t xml:space="preserve"> UE</w:t>
      </w:r>
      <w:r w:rsidR="00614453">
        <w:rPr>
          <w:rFonts w:eastAsia="Malgun Gothic"/>
          <w:lang w:val="en-GB" w:eastAsia="ko-KR"/>
        </w:rPr>
        <w:t>1</w:t>
      </w:r>
      <w:r w:rsidR="00440E23">
        <w:rPr>
          <w:rFonts w:eastAsia="Malgun Gothic"/>
          <w:lang w:val="en-GB" w:eastAsia="ko-KR"/>
        </w:rPr>
        <w:t xml:space="preserve"> initiated COT</w:t>
      </w:r>
      <w:r w:rsidR="00747E85">
        <w:rPr>
          <w:rFonts w:eastAsia="Malgun Gothic"/>
          <w:lang w:val="en-GB" w:eastAsia="ko-KR"/>
        </w:rPr>
        <w:t xml:space="preserve"> based on UE</w:t>
      </w:r>
      <w:r w:rsidR="00EA2D3E">
        <w:rPr>
          <w:rFonts w:eastAsia="Malgun Gothic"/>
          <w:lang w:val="en-GB" w:eastAsia="ko-KR"/>
        </w:rPr>
        <w:t>’s</w:t>
      </w:r>
      <w:r w:rsidR="00747E85">
        <w:rPr>
          <w:rFonts w:eastAsia="Malgun Gothic"/>
          <w:lang w:val="en-GB" w:eastAsia="ko-KR"/>
        </w:rPr>
        <w:t xml:space="preserve"> FFP</w:t>
      </w:r>
      <w:r w:rsidR="00440E23">
        <w:rPr>
          <w:rFonts w:eastAsia="Malgun Gothic"/>
          <w:lang w:val="en-GB" w:eastAsia="ko-KR"/>
        </w:rPr>
        <w:t>, another high priority UE</w:t>
      </w:r>
      <w:r w:rsidR="00614453">
        <w:rPr>
          <w:rFonts w:eastAsia="Malgun Gothic"/>
          <w:lang w:val="en-GB" w:eastAsia="ko-KR"/>
        </w:rPr>
        <w:t>2</w:t>
      </w:r>
      <w:r w:rsidR="00440E23">
        <w:rPr>
          <w:rFonts w:eastAsia="Malgun Gothic"/>
          <w:lang w:val="en-GB" w:eastAsia="ko-KR"/>
        </w:rPr>
        <w:t xml:space="preserve"> may also want to transmit</w:t>
      </w:r>
      <w:r w:rsidR="00FD5CCC">
        <w:rPr>
          <w:rFonts w:eastAsia="Malgun Gothic"/>
          <w:lang w:val="en-GB" w:eastAsia="ko-KR"/>
        </w:rPr>
        <w:t xml:space="preserve">, </w:t>
      </w:r>
      <w:r w:rsidR="008B5DC4">
        <w:rPr>
          <w:rFonts w:eastAsia="Malgun Gothic"/>
          <w:lang w:val="en-GB" w:eastAsia="ko-KR"/>
        </w:rPr>
        <w:t>the high priority UE</w:t>
      </w:r>
      <w:r w:rsidR="00287CC8">
        <w:rPr>
          <w:rFonts w:eastAsia="Malgun Gothic"/>
          <w:lang w:val="en-GB" w:eastAsia="ko-KR"/>
        </w:rPr>
        <w:t>2</w:t>
      </w:r>
      <w:r w:rsidR="008B5DC4">
        <w:rPr>
          <w:rFonts w:eastAsia="Malgun Gothic"/>
          <w:lang w:val="en-GB" w:eastAsia="ko-KR"/>
        </w:rPr>
        <w:t xml:space="preserve"> may not be able to transmit</w:t>
      </w:r>
      <w:r w:rsidR="006F04AD" w:rsidRPr="006F04AD">
        <w:rPr>
          <w:rFonts w:eastAsia="Malgun Gothic"/>
          <w:lang w:val="en-GB" w:eastAsia="ko-KR"/>
        </w:rPr>
        <w:t xml:space="preserve"> </w:t>
      </w:r>
      <w:r w:rsidR="008B5DC4">
        <w:rPr>
          <w:rFonts w:eastAsia="Malgun Gothic"/>
          <w:lang w:val="en-GB" w:eastAsia="ko-KR"/>
        </w:rPr>
        <w:t xml:space="preserve">even at the next FFP </w:t>
      </w:r>
      <w:r w:rsidR="0056767A">
        <w:rPr>
          <w:rFonts w:eastAsia="Malgun Gothic"/>
          <w:lang w:val="en-GB" w:eastAsia="ko-KR"/>
        </w:rPr>
        <w:t>if</w:t>
      </w:r>
      <w:r w:rsidR="008B5DC4">
        <w:rPr>
          <w:rFonts w:eastAsia="Malgun Gothic"/>
          <w:lang w:val="en-GB" w:eastAsia="ko-KR"/>
        </w:rPr>
        <w:t xml:space="preserve"> the</w:t>
      </w:r>
      <w:r w:rsidR="007F4D88">
        <w:rPr>
          <w:rFonts w:eastAsia="Malgun Gothic"/>
          <w:lang w:val="en-GB" w:eastAsia="ko-KR"/>
        </w:rPr>
        <w:t xml:space="preserve"> </w:t>
      </w:r>
      <w:r w:rsidR="00B00B69">
        <w:rPr>
          <w:rFonts w:eastAsia="Malgun Gothic"/>
          <w:lang w:val="en-GB" w:eastAsia="ko-KR"/>
        </w:rPr>
        <w:t>start of FFP</w:t>
      </w:r>
      <w:r w:rsidR="007F4D88">
        <w:rPr>
          <w:rFonts w:eastAsia="Malgun Gothic"/>
          <w:lang w:val="en-GB" w:eastAsia="ko-KR"/>
        </w:rPr>
        <w:t xml:space="preserve"> </w:t>
      </w:r>
      <w:r w:rsidR="004B634F">
        <w:rPr>
          <w:rFonts w:eastAsia="Malgun Gothic"/>
          <w:lang w:val="en-GB" w:eastAsia="ko-KR"/>
        </w:rPr>
        <w:t>is</w:t>
      </w:r>
      <w:r w:rsidR="00B00B69">
        <w:rPr>
          <w:rFonts w:eastAsia="Malgun Gothic"/>
          <w:lang w:val="en-GB" w:eastAsia="ko-KR"/>
        </w:rPr>
        <w:t xml:space="preserve"> aligned with</w:t>
      </w:r>
      <w:r w:rsidR="007F4D88">
        <w:rPr>
          <w:rFonts w:eastAsia="Malgun Gothic"/>
          <w:lang w:val="en-GB" w:eastAsia="ko-KR"/>
        </w:rPr>
        <w:t xml:space="preserve"> </w:t>
      </w:r>
      <w:r w:rsidR="008B5DC4">
        <w:rPr>
          <w:rFonts w:eastAsia="Malgun Gothic"/>
          <w:lang w:val="en-GB" w:eastAsia="ko-KR"/>
        </w:rPr>
        <w:t>UE</w:t>
      </w:r>
      <w:r w:rsidR="00B00B69">
        <w:rPr>
          <w:rFonts w:eastAsia="Malgun Gothic"/>
          <w:lang w:val="en-GB" w:eastAsia="ko-KR"/>
        </w:rPr>
        <w:t>1</w:t>
      </w:r>
      <w:r w:rsidR="00244137">
        <w:rPr>
          <w:rFonts w:eastAsia="Malgun Gothic"/>
          <w:lang w:val="en-GB" w:eastAsia="ko-KR"/>
        </w:rPr>
        <w:t>’s configured grant</w:t>
      </w:r>
      <w:r w:rsidR="007F4D88">
        <w:rPr>
          <w:rFonts w:eastAsia="Malgun Gothic"/>
          <w:lang w:val="en-GB" w:eastAsia="ko-KR"/>
        </w:rPr>
        <w:t>.</w:t>
      </w:r>
      <w:r w:rsidR="006F04AD" w:rsidRPr="006F04AD">
        <w:rPr>
          <w:rFonts w:eastAsia="Malgun Gothic"/>
          <w:lang w:val="en-GB" w:eastAsia="ko-KR"/>
        </w:rPr>
        <w:t xml:space="preserve"> </w:t>
      </w:r>
    </w:p>
    <w:p w14:paraId="2DC6BE5F" w14:textId="7DDA465B" w:rsidR="002C678D" w:rsidRDefault="00E457B1" w:rsidP="00B31992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It is agreed in RAN1#104e that i</w:t>
      </w:r>
      <w:r w:rsidRPr="00E457B1">
        <w:rPr>
          <w:rFonts w:eastAsia="Malgun Gothic"/>
          <w:lang w:val="en-GB" w:eastAsia="ko-KR"/>
        </w:rPr>
        <w:t xml:space="preserve">n semi-static channel access mode, sharing a UE initiated COT through the </w:t>
      </w:r>
      <w:proofErr w:type="spellStart"/>
      <w:r w:rsidRPr="00E457B1">
        <w:rPr>
          <w:rFonts w:eastAsia="Malgun Gothic"/>
          <w:lang w:val="en-GB" w:eastAsia="ko-KR"/>
        </w:rPr>
        <w:t>gNB</w:t>
      </w:r>
      <w:proofErr w:type="spellEnd"/>
      <w:r w:rsidRPr="00E457B1">
        <w:rPr>
          <w:rFonts w:eastAsia="Malgun Gothic"/>
          <w:lang w:val="en-GB" w:eastAsia="ko-KR"/>
        </w:rPr>
        <w:t xml:space="preserve"> to other intra-cell UEs for UL transmissions, is not supported.</w:t>
      </w:r>
      <w:r w:rsidR="002F786C">
        <w:rPr>
          <w:rFonts w:eastAsia="Malgun Gothic"/>
          <w:lang w:val="en-GB" w:eastAsia="ko-KR"/>
        </w:rPr>
        <w:t xml:space="preserve"> I</w:t>
      </w:r>
      <w:r w:rsidR="00A3547B" w:rsidRPr="00A3547B">
        <w:rPr>
          <w:rFonts w:eastAsia="Malgun Gothic"/>
          <w:lang w:val="en-GB" w:eastAsia="ko-KR"/>
        </w:rPr>
        <w:t xml:space="preserve">f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share</w:t>
      </w:r>
      <w:r w:rsidR="00A3547B">
        <w:rPr>
          <w:rFonts w:eastAsia="Malgun Gothic"/>
          <w:lang w:val="en-GB" w:eastAsia="ko-KR"/>
        </w:rPr>
        <w:t>s</w:t>
      </w:r>
      <w:r w:rsidR="00A3547B" w:rsidRPr="00A3547B">
        <w:rPr>
          <w:rFonts w:eastAsia="Malgun Gothic"/>
          <w:lang w:val="en-GB" w:eastAsia="ko-KR"/>
        </w:rPr>
        <w:t xml:space="preserve"> UE1’s COT, it cannot transmit unicast DL signal to serve </w:t>
      </w:r>
      <w:r w:rsidR="00021B6C">
        <w:rPr>
          <w:rFonts w:eastAsia="Malgun Gothic"/>
          <w:lang w:val="en-GB" w:eastAsia="ko-KR"/>
        </w:rPr>
        <w:t>ano</w:t>
      </w:r>
      <w:r w:rsidR="00A3547B" w:rsidRPr="00A3547B">
        <w:rPr>
          <w:rFonts w:eastAsia="Malgun Gothic"/>
          <w:lang w:val="en-GB" w:eastAsia="ko-KR"/>
        </w:rPr>
        <w:t xml:space="preserve">ther UE, </w:t>
      </w:r>
      <w:proofErr w:type="gramStart"/>
      <w:r w:rsidR="00A3547B" w:rsidRPr="00A3547B">
        <w:rPr>
          <w:rFonts w:eastAsia="Malgun Gothic"/>
          <w:lang w:val="en-GB" w:eastAsia="ko-KR"/>
        </w:rPr>
        <w:t>e.g.</w:t>
      </w:r>
      <w:proofErr w:type="gramEnd"/>
      <w:r w:rsidR="00327FED">
        <w:rPr>
          <w:rFonts w:eastAsia="Malgun Gothic"/>
          <w:lang w:val="en-GB" w:eastAsia="ko-KR"/>
        </w:rPr>
        <w:t xml:space="preserve"> </w:t>
      </w:r>
      <w:r w:rsidR="00A3547B" w:rsidRPr="00A3547B">
        <w:rPr>
          <w:rFonts w:eastAsia="Malgun Gothic"/>
          <w:lang w:val="en-GB" w:eastAsia="ko-KR"/>
        </w:rPr>
        <w:t xml:space="preserve">UE2. </w:t>
      </w:r>
    </w:p>
    <w:p w14:paraId="120D5EFA" w14:textId="4D0CCBD8" w:rsidR="00D20950" w:rsidRDefault="009E6117" w:rsidP="00B31992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However,</w:t>
      </w:r>
      <w:r w:rsidR="002C678D">
        <w:rPr>
          <w:rFonts w:eastAsia="Malgun Gothic"/>
          <w:lang w:val="en-GB" w:eastAsia="ko-KR"/>
        </w:rPr>
        <w:t xml:space="preserve"> i</w:t>
      </w:r>
      <w:r w:rsidR="002C678D" w:rsidRPr="002C678D">
        <w:rPr>
          <w:rFonts w:eastAsia="Malgun Gothic"/>
          <w:lang w:val="en-GB" w:eastAsia="ko-KR"/>
        </w:rPr>
        <w:t xml:space="preserve">f </w:t>
      </w:r>
      <w:proofErr w:type="spellStart"/>
      <w:r w:rsidR="002C678D" w:rsidRPr="002C678D">
        <w:rPr>
          <w:rFonts w:eastAsia="Malgun Gothic"/>
          <w:lang w:val="en-GB" w:eastAsia="ko-KR"/>
        </w:rPr>
        <w:t>gNB</w:t>
      </w:r>
      <w:proofErr w:type="spellEnd"/>
      <w:r w:rsidR="002C678D" w:rsidRPr="002C678D">
        <w:rPr>
          <w:rFonts w:eastAsia="Malgun Gothic"/>
          <w:lang w:val="en-GB" w:eastAsia="ko-KR"/>
        </w:rPr>
        <w:t xml:space="preserve"> shares UE1’s COT</w:t>
      </w:r>
      <w:r w:rsidR="002C678D">
        <w:rPr>
          <w:rFonts w:eastAsia="Malgun Gothic"/>
          <w:lang w:val="en-GB" w:eastAsia="ko-KR"/>
        </w:rPr>
        <w:t>,</w:t>
      </w:r>
      <w:r w:rsidR="002C678D" w:rsidRPr="002C678D">
        <w:rPr>
          <w:rFonts w:eastAsia="Malgun Gothic"/>
          <w:lang w:val="en-GB" w:eastAsia="ko-KR"/>
        </w:rPr>
        <w:t xml:space="preserve">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</w:t>
      </w:r>
      <w:r w:rsidR="007F43D5">
        <w:rPr>
          <w:rFonts w:eastAsia="Malgun Gothic"/>
          <w:lang w:val="en-GB" w:eastAsia="ko-KR"/>
        </w:rPr>
        <w:t xml:space="preserve">should </w:t>
      </w:r>
      <w:r w:rsidR="00901DB3">
        <w:rPr>
          <w:rFonts w:eastAsia="Malgun Gothic"/>
          <w:lang w:val="en-GB" w:eastAsia="ko-KR"/>
        </w:rPr>
        <w:t xml:space="preserve">still </w:t>
      </w:r>
      <w:r w:rsidR="007F43D5">
        <w:rPr>
          <w:rFonts w:eastAsia="Malgun Gothic"/>
          <w:lang w:val="en-GB" w:eastAsia="ko-KR"/>
        </w:rPr>
        <w:t xml:space="preserve">be allowed </w:t>
      </w:r>
      <w:r w:rsidR="00A3547B" w:rsidRPr="00A3547B">
        <w:rPr>
          <w:rFonts w:eastAsia="Malgun Gothic"/>
          <w:lang w:val="en-GB" w:eastAsia="ko-KR"/>
        </w:rPr>
        <w:t>to transmit the broadcast or group common signalling</w:t>
      </w:r>
      <w:r w:rsidR="00901DB3">
        <w:rPr>
          <w:rFonts w:eastAsia="Malgun Gothic"/>
          <w:lang w:val="en-GB" w:eastAsia="ko-KR"/>
        </w:rPr>
        <w:t xml:space="preserve"> to UE2</w:t>
      </w:r>
      <w:r w:rsidR="00A3547B" w:rsidRPr="00A3547B">
        <w:rPr>
          <w:rFonts w:eastAsia="Malgun Gothic"/>
          <w:lang w:val="en-GB" w:eastAsia="ko-KR"/>
        </w:rPr>
        <w:t xml:space="preserve">, </w:t>
      </w:r>
      <w:r w:rsidR="00901DB3">
        <w:rPr>
          <w:rFonts w:eastAsia="Malgun Gothic"/>
          <w:lang w:val="en-GB" w:eastAsia="ko-KR"/>
        </w:rPr>
        <w:t xml:space="preserve">since </w:t>
      </w:r>
      <w:r w:rsidR="00A3547B" w:rsidRPr="00A3547B">
        <w:rPr>
          <w:rFonts w:eastAsia="Malgun Gothic"/>
          <w:lang w:val="en-GB" w:eastAsia="ko-KR"/>
        </w:rPr>
        <w:t>UE</w:t>
      </w:r>
      <w:r w:rsidR="00D01E3C">
        <w:rPr>
          <w:rFonts w:eastAsia="Malgun Gothic"/>
          <w:lang w:val="en-GB" w:eastAsia="ko-KR"/>
        </w:rPr>
        <w:t>2 does not need</w:t>
      </w:r>
      <w:r w:rsidR="00A3547B" w:rsidRPr="00A3547B">
        <w:rPr>
          <w:rFonts w:eastAsia="Malgun Gothic"/>
          <w:lang w:val="en-GB" w:eastAsia="ko-KR"/>
        </w:rPr>
        <w:t xml:space="preserve"> to identify </w:t>
      </w:r>
      <w:r w:rsidR="00B01939">
        <w:rPr>
          <w:rFonts w:eastAsia="Malgun Gothic"/>
          <w:lang w:val="en-GB" w:eastAsia="ko-KR"/>
        </w:rPr>
        <w:t xml:space="preserve">if </w:t>
      </w:r>
      <w:r w:rsidR="00A3547B" w:rsidRPr="00A3547B">
        <w:rPr>
          <w:rFonts w:eastAsia="Malgun Gothic"/>
          <w:lang w:val="en-GB" w:eastAsia="ko-KR"/>
        </w:rPr>
        <w:t xml:space="preserve">the received DL signalling is from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initiated COT or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sharing other UE’s COT</w:t>
      </w:r>
      <w:r w:rsidR="003267C7">
        <w:rPr>
          <w:rFonts w:eastAsia="Malgun Gothic"/>
          <w:lang w:val="en-GB" w:eastAsia="ko-KR"/>
        </w:rPr>
        <w:t xml:space="preserve">, </w:t>
      </w:r>
      <w:r w:rsidR="00901DB3">
        <w:rPr>
          <w:rFonts w:eastAsia="Malgun Gothic"/>
          <w:lang w:val="en-GB" w:eastAsia="ko-KR"/>
        </w:rPr>
        <w:t>and</w:t>
      </w:r>
      <w:r w:rsidR="003267C7">
        <w:rPr>
          <w:rFonts w:eastAsia="Malgun Gothic"/>
          <w:lang w:val="en-GB" w:eastAsia="ko-KR"/>
        </w:rPr>
        <w:t xml:space="preserve"> </w:t>
      </w:r>
      <w:r w:rsidRPr="009E6117">
        <w:rPr>
          <w:rFonts w:eastAsia="Malgun Gothic"/>
          <w:lang w:val="en-GB" w:eastAsia="ko-KR"/>
        </w:rPr>
        <w:t>UE</w:t>
      </w:r>
      <w:r w:rsidR="00D01E3C">
        <w:rPr>
          <w:rFonts w:eastAsia="Malgun Gothic"/>
          <w:lang w:val="en-GB" w:eastAsia="ko-KR"/>
        </w:rPr>
        <w:t>2</w:t>
      </w:r>
      <w:r w:rsidRPr="009E6117">
        <w:rPr>
          <w:rFonts w:eastAsia="Malgun Gothic"/>
          <w:lang w:val="en-GB" w:eastAsia="ko-KR"/>
        </w:rPr>
        <w:t xml:space="preserve"> </w:t>
      </w:r>
      <w:r w:rsidR="00D01E3C">
        <w:rPr>
          <w:rFonts w:eastAsia="Malgun Gothic"/>
          <w:lang w:val="en-GB" w:eastAsia="ko-KR"/>
        </w:rPr>
        <w:t xml:space="preserve">does not </w:t>
      </w:r>
      <w:r w:rsidRPr="009E6117">
        <w:rPr>
          <w:rFonts w:eastAsia="Malgun Gothic"/>
          <w:lang w:val="en-GB" w:eastAsia="ko-KR"/>
        </w:rPr>
        <w:t>need to know what to assume for the idle periods</w:t>
      </w:r>
      <w:r w:rsidR="00A62E52">
        <w:rPr>
          <w:rFonts w:eastAsia="Malgun Gothic"/>
          <w:lang w:val="en-GB" w:eastAsia="ko-KR"/>
        </w:rPr>
        <w:t xml:space="preserve"> </w:t>
      </w:r>
      <w:r w:rsidR="00B6597E">
        <w:rPr>
          <w:rFonts w:eastAsia="Malgun Gothic"/>
          <w:lang w:val="en-GB" w:eastAsia="ko-KR"/>
        </w:rPr>
        <w:t>as</w:t>
      </w:r>
      <w:r w:rsidR="00A62E52">
        <w:rPr>
          <w:rFonts w:eastAsia="Malgun Gothic"/>
          <w:lang w:val="en-GB" w:eastAsia="ko-KR"/>
        </w:rPr>
        <w:t xml:space="preserve"> it has already </w:t>
      </w:r>
      <w:r w:rsidR="004A633A">
        <w:rPr>
          <w:rFonts w:eastAsia="Malgun Gothic"/>
          <w:lang w:val="en-GB" w:eastAsia="ko-KR"/>
        </w:rPr>
        <w:t>detected</w:t>
      </w:r>
      <w:r w:rsidR="00A62E52">
        <w:rPr>
          <w:rFonts w:eastAsia="Malgun Gothic"/>
          <w:lang w:val="en-GB" w:eastAsia="ko-KR"/>
        </w:rPr>
        <w:t xml:space="preserve"> the</w:t>
      </w:r>
      <w:r w:rsidR="003050BE">
        <w:rPr>
          <w:rFonts w:eastAsia="Malgun Gothic"/>
          <w:lang w:val="en-GB" w:eastAsia="ko-KR"/>
        </w:rPr>
        <w:t xml:space="preserve"> DL</w:t>
      </w:r>
      <w:r w:rsidR="00A62E52">
        <w:rPr>
          <w:rFonts w:eastAsia="Malgun Gothic"/>
          <w:lang w:val="en-GB" w:eastAsia="ko-KR"/>
        </w:rPr>
        <w:t xml:space="preserve"> signal</w:t>
      </w:r>
      <w:r w:rsidRPr="009E6117">
        <w:rPr>
          <w:rFonts w:eastAsia="Malgun Gothic"/>
          <w:lang w:val="en-GB" w:eastAsia="ko-KR"/>
        </w:rPr>
        <w:t xml:space="preserve">.  </w:t>
      </w:r>
    </w:p>
    <w:p w14:paraId="647176AB" w14:textId="303A2095" w:rsidR="00D36664" w:rsidRDefault="00D36664" w:rsidP="00B3199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D36664">
        <w:rPr>
          <w:rFonts w:eastAsia="Malgun Gothic"/>
          <w:b/>
          <w:bCs/>
          <w:lang w:val="en-GB" w:eastAsia="ko-KR"/>
        </w:rPr>
        <w:t>Proposal 1: Predetermined rule</w:t>
      </w:r>
      <w:r w:rsidR="003232E4">
        <w:rPr>
          <w:rFonts w:eastAsia="Malgun Gothic"/>
          <w:b/>
          <w:bCs/>
          <w:lang w:val="en-GB" w:eastAsia="ko-KR"/>
        </w:rPr>
        <w:t>s</w:t>
      </w:r>
      <w:r w:rsidRPr="00D36664">
        <w:rPr>
          <w:rFonts w:eastAsia="Malgun Gothic"/>
          <w:b/>
          <w:bCs/>
          <w:lang w:val="en-GB" w:eastAsia="ko-KR"/>
        </w:rPr>
        <w:t xml:space="preserve"> </w:t>
      </w:r>
      <w:r w:rsidR="003232E4">
        <w:rPr>
          <w:rFonts w:eastAsia="Malgun Gothic"/>
          <w:b/>
          <w:bCs/>
          <w:lang w:val="en-GB" w:eastAsia="ko-KR"/>
        </w:rPr>
        <w:t>are</w:t>
      </w:r>
      <w:r w:rsidRPr="00D36664">
        <w:rPr>
          <w:rFonts w:eastAsia="Malgun Gothic"/>
          <w:b/>
          <w:bCs/>
          <w:lang w:val="en-GB" w:eastAsia="ko-KR"/>
        </w:rPr>
        <w:t xml:space="preserve"> supported for both configured transmission and scheduled transmission.</w:t>
      </w:r>
    </w:p>
    <w:p w14:paraId="01EC0271" w14:textId="3CFCA9B3" w:rsidR="00F148A9" w:rsidRDefault="00504A4D" w:rsidP="00B2605E">
      <w:pPr>
        <w:pStyle w:val="Heading1"/>
        <w:spacing w:before="240"/>
        <w:ind w:left="578" w:hanging="578"/>
      </w:pPr>
      <w:bookmarkStart w:id="5" w:name="_Hlk47366299"/>
      <w:r>
        <w:t>R</w:t>
      </w:r>
      <w:r w:rsidR="00AB775E">
        <w:t xml:space="preserve">elease </w:t>
      </w:r>
      <w:r w:rsidR="00D3520B">
        <w:t>of UE Initiated COT</w:t>
      </w:r>
    </w:p>
    <w:p w14:paraId="1CC0C701" w14:textId="0374DFC8" w:rsidR="002646A4" w:rsidRPr="00185008" w:rsidRDefault="003522F9" w:rsidP="002646A4">
      <w:pPr>
        <w:adjustRightInd/>
        <w:snapToGrid/>
        <w:spacing w:after="180"/>
        <w:rPr>
          <w:rFonts w:eastAsia="Malgun Gothic"/>
          <w:lang w:val="en-GB" w:eastAsia="ko-KR"/>
        </w:rPr>
      </w:pPr>
      <w:bookmarkStart w:id="6" w:name="_Hlk47339681"/>
      <w:bookmarkStart w:id="7" w:name="_Ref129681832"/>
      <w:bookmarkEnd w:id="5"/>
      <w:r>
        <w:rPr>
          <w:rFonts w:eastAsia="Malgun Gothic"/>
          <w:lang w:val="en-GB" w:eastAsia="ko-KR"/>
        </w:rPr>
        <w:t xml:space="preserve">UE initiated COT is introduced to </w:t>
      </w:r>
      <w:r w:rsidR="00B972F1">
        <w:rPr>
          <w:rFonts w:eastAsia="Malgun Gothic"/>
          <w:lang w:val="en-GB" w:eastAsia="ko-KR"/>
        </w:rPr>
        <w:t xml:space="preserve">improve the </w:t>
      </w:r>
      <w:r>
        <w:rPr>
          <w:rFonts w:eastAsia="Malgun Gothic"/>
          <w:lang w:val="en-GB" w:eastAsia="ko-KR"/>
        </w:rPr>
        <w:t xml:space="preserve">support </w:t>
      </w:r>
      <w:r w:rsidR="00B972F1">
        <w:rPr>
          <w:rFonts w:eastAsia="Malgun Gothic"/>
          <w:lang w:val="en-GB" w:eastAsia="ko-KR"/>
        </w:rPr>
        <w:t xml:space="preserve">of </w:t>
      </w:r>
      <w:r w:rsidR="000F68A0">
        <w:rPr>
          <w:rFonts w:eastAsia="Malgun Gothic"/>
          <w:lang w:val="en-GB" w:eastAsia="ko-KR"/>
        </w:rPr>
        <w:t xml:space="preserve">URLLC </w:t>
      </w:r>
      <w:r w:rsidR="00751876">
        <w:rPr>
          <w:rFonts w:eastAsia="Malgun Gothic"/>
          <w:lang w:val="en-GB" w:eastAsia="ko-KR"/>
        </w:rPr>
        <w:t xml:space="preserve">UL </w:t>
      </w:r>
      <w:r>
        <w:rPr>
          <w:rFonts w:eastAsia="Malgun Gothic"/>
          <w:lang w:val="en-GB" w:eastAsia="ko-KR"/>
        </w:rPr>
        <w:t xml:space="preserve">configured grant transmission. </w:t>
      </w:r>
      <w:r w:rsidR="00815EEF">
        <w:rPr>
          <w:rFonts w:eastAsia="Malgun Gothic"/>
          <w:lang w:val="en-GB" w:eastAsia="ko-KR"/>
        </w:rPr>
        <w:t xml:space="preserve">We propose that </w:t>
      </w:r>
      <w:proofErr w:type="spellStart"/>
      <w:r w:rsidR="00815EEF">
        <w:rPr>
          <w:rFonts w:eastAsia="Malgun Gothic"/>
          <w:lang w:val="en-GB" w:eastAsia="ko-KR"/>
        </w:rPr>
        <w:t>gNB</w:t>
      </w:r>
      <w:proofErr w:type="spellEnd"/>
      <w:r w:rsidR="00815EEF">
        <w:rPr>
          <w:rFonts w:eastAsia="Malgun Gothic"/>
          <w:lang w:val="en-GB" w:eastAsia="ko-KR"/>
        </w:rPr>
        <w:t xml:space="preserve"> can explicitly release a UE initiated COT </w:t>
      </w:r>
      <w:proofErr w:type="gramStart"/>
      <w:r w:rsidR="00815EEF">
        <w:rPr>
          <w:rFonts w:eastAsia="Malgun Gothic"/>
          <w:lang w:val="en-GB" w:eastAsia="ko-KR"/>
        </w:rPr>
        <w:t>in order to</w:t>
      </w:r>
      <w:proofErr w:type="gramEnd"/>
      <w:r w:rsidR="00815EEF">
        <w:rPr>
          <w:rFonts w:eastAsia="Malgun Gothic"/>
          <w:lang w:val="en-GB" w:eastAsia="ko-KR"/>
        </w:rPr>
        <w:t xml:space="preserve"> support high priority URLLC transmission</w:t>
      </w:r>
      <w:r w:rsidR="00B12B63">
        <w:rPr>
          <w:rFonts w:eastAsia="Malgun Gothic"/>
          <w:lang w:val="en-GB" w:eastAsia="ko-KR"/>
        </w:rPr>
        <w:t>s</w:t>
      </w:r>
      <w:r w:rsidR="00815EEF">
        <w:rPr>
          <w:rFonts w:eastAsia="Malgun Gothic"/>
          <w:lang w:val="en-GB" w:eastAsia="ko-KR"/>
        </w:rPr>
        <w:t xml:space="preserve">. </w:t>
      </w:r>
      <w:r w:rsidR="00F37175">
        <w:rPr>
          <w:rFonts w:eastAsia="Malgun Gothic"/>
          <w:lang w:val="en-GB" w:eastAsia="ko-KR"/>
        </w:rPr>
        <w:t xml:space="preserve">As shown in Figure </w:t>
      </w:r>
      <w:r w:rsidR="00474A5A">
        <w:rPr>
          <w:rFonts w:eastAsia="Malgun Gothic"/>
          <w:lang w:val="en-GB" w:eastAsia="ko-KR"/>
        </w:rPr>
        <w:t>1</w:t>
      </w:r>
      <w:r w:rsidR="00F37175">
        <w:rPr>
          <w:rFonts w:eastAsia="Malgun Gothic"/>
          <w:lang w:val="en-GB" w:eastAsia="ko-KR"/>
        </w:rPr>
        <w:t>,</w:t>
      </w:r>
      <w:r w:rsidR="002646A4" w:rsidRPr="0080347E">
        <w:rPr>
          <w:rFonts w:eastAsia="Malgun Gothic"/>
          <w:lang w:val="en-GB" w:eastAsia="ko-KR"/>
        </w:rPr>
        <w:t xml:space="preserve"> UE#1 </w:t>
      </w:r>
      <w:r w:rsidR="00F40546">
        <w:rPr>
          <w:rFonts w:eastAsia="Malgun Gothic"/>
          <w:lang w:val="en-GB" w:eastAsia="ko-KR"/>
        </w:rPr>
        <w:t xml:space="preserve">is sending </w:t>
      </w:r>
      <w:r w:rsidR="002646A4" w:rsidRPr="0080347E">
        <w:rPr>
          <w:rFonts w:eastAsia="Malgun Gothic"/>
          <w:lang w:val="en-GB" w:eastAsia="ko-KR"/>
        </w:rPr>
        <w:t>UL transmissions</w:t>
      </w:r>
      <w:r w:rsidR="00F40546">
        <w:rPr>
          <w:rFonts w:eastAsia="Malgun Gothic"/>
          <w:lang w:val="en-GB" w:eastAsia="ko-KR"/>
        </w:rPr>
        <w:t xml:space="preserve"> using FFP</w:t>
      </w:r>
      <w:r w:rsidR="00C63F68">
        <w:rPr>
          <w:rFonts w:eastAsia="Malgun Gothic"/>
          <w:lang w:val="en-GB" w:eastAsia="ko-KR"/>
        </w:rPr>
        <w:t>-ue</w:t>
      </w:r>
      <w:r w:rsidR="00F40546">
        <w:rPr>
          <w:rFonts w:eastAsia="Malgun Gothic"/>
          <w:lang w:val="en-GB" w:eastAsia="ko-KR"/>
        </w:rPr>
        <w:t>1</w:t>
      </w:r>
      <w:r w:rsidR="002646A4" w:rsidRPr="0080347E">
        <w:rPr>
          <w:rFonts w:eastAsia="Malgun Gothic"/>
          <w:lang w:val="en-GB" w:eastAsia="ko-KR"/>
        </w:rPr>
        <w:t xml:space="preserve">, while UE#2 would </w:t>
      </w:r>
      <w:r w:rsidR="0055575A">
        <w:rPr>
          <w:rFonts w:eastAsia="Malgun Gothic"/>
          <w:lang w:val="en-GB" w:eastAsia="ko-KR"/>
        </w:rPr>
        <w:t>need</w:t>
      </w:r>
      <w:r w:rsidR="002646A4" w:rsidRPr="0080347E">
        <w:rPr>
          <w:rFonts w:eastAsia="Malgun Gothic"/>
          <w:lang w:val="en-GB" w:eastAsia="ko-KR"/>
        </w:rPr>
        <w:t xml:space="preserve"> to send </w:t>
      </w:r>
      <w:r w:rsidR="0055575A">
        <w:rPr>
          <w:rFonts w:eastAsia="Malgun Gothic"/>
          <w:lang w:val="en-GB" w:eastAsia="ko-KR"/>
        </w:rPr>
        <w:t xml:space="preserve">a </w:t>
      </w:r>
      <w:proofErr w:type="gramStart"/>
      <w:r w:rsidR="0055575A">
        <w:rPr>
          <w:rFonts w:eastAsia="Malgun Gothic"/>
          <w:lang w:val="en-GB" w:eastAsia="ko-KR"/>
        </w:rPr>
        <w:t>high priority</w:t>
      </w:r>
      <w:r w:rsidR="00BB5A4F">
        <w:rPr>
          <w:rFonts w:eastAsia="Malgun Gothic"/>
          <w:lang w:val="en-GB" w:eastAsia="ko-KR"/>
        </w:rPr>
        <w:t xml:space="preserve"> </w:t>
      </w:r>
      <w:r w:rsidR="002646A4" w:rsidRPr="0080347E">
        <w:rPr>
          <w:rFonts w:eastAsia="Malgun Gothic"/>
          <w:lang w:val="en-GB" w:eastAsia="ko-KR"/>
        </w:rPr>
        <w:t>UL transmissions</w:t>
      </w:r>
      <w:proofErr w:type="gramEnd"/>
      <w:r w:rsidR="002646A4" w:rsidRPr="0080347E">
        <w:rPr>
          <w:rFonts w:eastAsia="Malgun Gothic"/>
          <w:lang w:val="en-GB" w:eastAsia="ko-KR"/>
        </w:rPr>
        <w:t xml:space="preserve"> </w:t>
      </w:r>
      <w:r w:rsidR="0055575A">
        <w:rPr>
          <w:rFonts w:eastAsia="Malgun Gothic"/>
          <w:lang w:val="en-GB" w:eastAsia="ko-KR"/>
        </w:rPr>
        <w:t xml:space="preserve">via </w:t>
      </w:r>
      <w:r w:rsidR="0055575A" w:rsidRPr="0055575A">
        <w:rPr>
          <w:rFonts w:eastAsia="Malgun Gothic"/>
          <w:lang w:val="en-GB" w:eastAsia="ko-KR"/>
        </w:rPr>
        <w:t>configure grant</w:t>
      </w:r>
      <w:r w:rsidR="002646A4" w:rsidRPr="0080347E">
        <w:rPr>
          <w:rFonts w:eastAsia="Malgun Gothic"/>
          <w:lang w:val="en-GB" w:eastAsia="ko-KR"/>
        </w:rPr>
        <w:t xml:space="preserve">. Even though UE#2 </w:t>
      </w:r>
      <w:r w:rsidR="000950A2">
        <w:rPr>
          <w:rFonts w:eastAsia="Malgun Gothic"/>
          <w:lang w:val="en-GB" w:eastAsia="ko-KR"/>
        </w:rPr>
        <w:t xml:space="preserve">has </w:t>
      </w:r>
      <w:r w:rsidR="002646A4" w:rsidRPr="0080347E">
        <w:rPr>
          <w:rFonts w:eastAsia="Malgun Gothic"/>
          <w:lang w:val="en-GB" w:eastAsia="ko-KR"/>
        </w:rPr>
        <w:t xml:space="preserve">a higher priority UL transmission, it can be blocked </w:t>
      </w:r>
      <w:r w:rsidR="007C5F9C">
        <w:rPr>
          <w:rFonts w:eastAsia="Malgun Gothic"/>
          <w:lang w:val="en-GB" w:eastAsia="ko-KR"/>
        </w:rPr>
        <w:t>due to LBT failure</w:t>
      </w:r>
      <w:r w:rsidR="002646A4" w:rsidRPr="0080347E">
        <w:rPr>
          <w:rFonts w:eastAsia="Malgun Gothic"/>
          <w:lang w:val="en-GB" w:eastAsia="ko-KR"/>
        </w:rPr>
        <w:t xml:space="preserve">, </w:t>
      </w:r>
      <w:r w:rsidR="005B2597">
        <w:rPr>
          <w:rFonts w:eastAsia="Malgun Gothic"/>
          <w:lang w:val="en-GB" w:eastAsia="ko-KR"/>
        </w:rPr>
        <w:t>a</w:t>
      </w:r>
      <w:r w:rsidR="0015474A">
        <w:rPr>
          <w:rFonts w:eastAsia="Malgun Gothic"/>
          <w:lang w:val="en-GB" w:eastAsia="ko-KR"/>
        </w:rPr>
        <w:t>lso</w:t>
      </w:r>
      <w:r w:rsidR="002646A4" w:rsidRPr="0080347E">
        <w:rPr>
          <w:rFonts w:eastAsia="Malgun Gothic"/>
          <w:lang w:val="en-GB" w:eastAsia="ko-KR"/>
        </w:rPr>
        <w:t xml:space="preserve"> </w:t>
      </w:r>
      <w:r w:rsidR="005B2597">
        <w:rPr>
          <w:rFonts w:eastAsia="Malgun Gothic"/>
          <w:lang w:val="en-GB" w:eastAsia="ko-KR"/>
        </w:rPr>
        <w:t xml:space="preserve">the </w:t>
      </w:r>
      <w:proofErr w:type="spellStart"/>
      <w:r w:rsidR="005B2597">
        <w:rPr>
          <w:rFonts w:eastAsia="Malgun Gothic"/>
          <w:lang w:val="en-GB" w:eastAsia="ko-KR"/>
        </w:rPr>
        <w:t>gNB</w:t>
      </w:r>
      <w:proofErr w:type="spellEnd"/>
      <w:r w:rsidR="005B2597">
        <w:rPr>
          <w:rFonts w:eastAsia="Malgun Gothic"/>
          <w:lang w:val="en-GB" w:eastAsia="ko-KR"/>
        </w:rPr>
        <w:t xml:space="preserve"> is not aware that UE#2 has data to transmit. </w:t>
      </w:r>
      <w:r w:rsidR="00747009">
        <w:rPr>
          <w:rFonts w:eastAsia="Malgun Gothic"/>
          <w:lang w:val="en-GB" w:eastAsia="ko-KR"/>
        </w:rPr>
        <w:t xml:space="preserve">UE#1 </w:t>
      </w:r>
      <w:r w:rsidR="002646A4" w:rsidRPr="0080347E">
        <w:rPr>
          <w:rFonts w:eastAsia="Malgun Gothic"/>
          <w:lang w:val="en-GB" w:eastAsia="ko-KR"/>
        </w:rPr>
        <w:t xml:space="preserve">may initiate a COT </w:t>
      </w:r>
      <w:r w:rsidR="00747009">
        <w:rPr>
          <w:rFonts w:eastAsia="Malgun Gothic"/>
          <w:lang w:val="en-GB" w:eastAsia="ko-KR"/>
        </w:rPr>
        <w:t xml:space="preserve">successfully </w:t>
      </w:r>
      <w:r w:rsidR="002646A4" w:rsidRPr="0080347E">
        <w:rPr>
          <w:rFonts w:eastAsia="Malgun Gothic"/>
          <w:lang w:val="en-GB" w:eastAsia="ko-KR"/>
        </w:rPr>
        <w:t>in every FFP</w:t>
      </w:r>
      <w:r w:rsidR="002F2AE2">
        <w:rPr>
          <w:rFonts w:eastAsia="Malgun Gothic"/>
          <w:lang w:val="en-GB" w:eastAsia="ko-KR"/>
        </w:rPr>
        <w:t xml:space="preserve"> </w:t>
      </w:r>
      <w:r w:rsidR="00807036">
        <w:rPr>
          <w:rFonts w:eastAsia="Malgun Gothic"/>
          <w:lang w:val="en-GB" w:eastAsia="ko-KR"/>
        </w:rPr>
        <w:t>if</w:t>
      </w:r>
      <w:r w:rsidR="002F2AE2">
        <w:rPr>
          <w:rFonts w:eastAsia="Malgun Gothic"/>
          <w:lang w:val="en-GB" w:eastAsia="ko-KR"/>
        </w:rPr>
        <w:t xml:space="preserve"> its configured grant</w:t>
      </w:r>
      <w:r w:rsidR="00807036">
        <w:rPr>
          <w:rFonts w:eastAsia="Malgun Gothic"/>
          <w:lang w:val="en-GB" w:eastAsia="ko-KR"/>
        </w:rPr>
        <w:t xml:space="preserve"> transmission</w:t>
      </w:r>
      <w:r w:rsidR="002F2AE2">
        <w:rPr>
          <w:rFonts w:eastAsia="Malgun Gothic"/>
          <w:lang w:val="en-GB" w:eastAsia="ko-KR"/>
        </w:rPr>
        <w:t xml:space="preserve"> is aligned with the FFP boundary</w:t>
      </w:r>
      <w:r w:rsidR="002646A4" w:rsidRPr="0080347E">
        <w:rPr>
          <w:rFonts w:eastAsia="Malgun Gothic"/>
          <w:lang w:val="en-GB" w:eastAsia="ko-KR"/>
        </w:rPr>
        <w:t xml:space="preserve">. </w:t>
      </w:r>
      <w:r w:rsidR="000D5785">
        <w:t xml:space="preserve">To overcome this, </w:t>
      </w:r>
      <w:r w:rsidR="00C832C8" w:rsidRPr="00C832C8">
        <w:t xml:space="preserve">a higher energy detection threshold level </w:t>
      </w:r>
      <w:r w:rsidR="00C832C8">
        <w:t>may be configured for the</w:t>
      </w:r>
      <w:r w:rsidR="00185008" w:rsidRPr="00185008">
        <w:rPr>
          <w:rFonts w:eastAsia="Malgun Gothic"/>
          <w:lang w:val="en-GB" w:eastAsia="ko-KR"/>
        </w:rPr>
        <w:t xml:space="preserve"> </w:t>
      </w:r>
      <w:r w:rsidR="00C832C8">
        <w:rPr>
          <w:rFonts w:eastAsia="Malgun Gothic"/>
          <w:lang w:val="en-GB" w:eastAsia="ko-KR"/>
        </w:rPr>
        <w:t xml:space="preserve">URLLC </w:t>
      </w:r>
      <w:r w:rsidR="00185008" w:rsidRPr="00185008">
        <w:rPr>
          <w:rFonts w:eastAsia="Malgun Gothic"/>
          <w:lang w:val="en-GB" w:eastAsia="ko-KR"/>
        </w:rPr>
        <w:t>UE</w:t>
      </w:r>
      <w:r w:rsidR="00C832C8">
        <w:rPr>
          <w:rFonts w:eastAsia="Malgun Gothic"/>
          <w:lang w:val="en-GB" w:eastAsia="ko-KR"/>
        </w:rPr>
        <w:t>, and UE</w:t>
      </w:r>
      <w:r w:rsidR="00185008" w:rsidRPr="00185008">
        <w:rPr>
          <w:rFonts w:eastAsia="Malgun Gothic"/>
          <w:lang w:val="en-GB" w:eastAsia="ko-KR"/>
        </w:rPr>
        <w:t xml:space="preserve"> with URLLC data </w:t>
      </w:r>
      <w:r w:rsidR="0082551F">
        <w:rPr>
          <w:rFonts w:eastAsia="Malgun Gothic"/>
          <w:lang w:val="en-GB" w:eastAsia="ko-KR"/>
        </w:rPr>
        <w:t>may</w:t>
      </w:r>
      <w:r w:rsidR="00185008" w:rsidRPr="00185008">
        <w:rPr>
          <w:rFonts w:eastAsia="Malgun Gothic"/>
          <w:lang w:val="en-GB" w:eastAsia="ko-KR"/>
        </w:rPr>
        <w:t xml:space="preserve"> be allowed to transmit </w:t>
      </w:r>
      <w:r w:rsidR="00191DAB">
        <w:rPr>
          <w:rFonts w:eastAsia="Malgun Gothic"/>
          <w:lang w:val="en-GB" w:eastAsia="ko-KR"/>
        </w:rPr>
        <w:t>immediately</w:t>
      </w:r>
      <w:r w:rsidR="00185008" w:rsidRPr="00185008">
        <w:rPr>
          <w:rFonts w:eastAsia="Malgun Gothic"/>
          <w:lang w:val="en-GB" w:eastAsia="ko-KR"/>
        </w:rPr>
        <w:t xml:space="preserve">, even if the channel is considered occupied otherwise. </w:t>
      </w:r>
      <w:proofErr w:type="spellStart"/>
      <w:r w:rsidR="00185008" w:rsidRPr="00185008">
        <w:rPr>
          <w:rFonts w:eastAsia="Malgun Gothic"/>
          <w:lang w:val="en-GB" w:eastAsia="ko-KR"/>
        </w:rPr>
        <w:t>gNB</w:t>
      </w:r>
      <w:proofErr w:type="spellEnd"/>
      <w:r w:rsidR="00185008" w:rsidRPr="00185008">
        <w:rPr>
          <w:rFonts w:eastAsia="Malgun Gothic"/>
          <w:lang w:val="en-GB" w:eastAsia="ko-KR"/>
        </w:rPr>
        <w:t xml:space="preserve"> can </w:t>
      </w:r>
      <w:r w:rsidR="00562A7D">
        <w:rPr>
          <w:rFonts w:eastAsia="Malgun Gothic"/>
          <w:lang w:val="en-GB" w:eastAsia="ko-KR"/>
        </w:rPr>
        <w:t xml:space="preserve">then </w:t>
      </w:r>
      <w:r w:rsidR="00185008" w:rsidRPr="00185008">
        <w:rPr>
          <w:rFonts w:eastAsia="Malgun Gothic"/>
          <w:lang w:val="en-GB" w:eastAsia="ko-KR"/>
        </w:rPr>
        <w:t xml:space="preserve">detect this UL transmission </w:t>
      </w:r>
      <w:r w:rsidR="003437C7">
        <w:rPr>
          <w:rFonts w:eastAsia="Malgun Gothic"/>
          <w:lang w:val="en-GB" w:eastAsia="ko-KR"/>
        </w:rPr>
        <w:t>and identify the UE</w:t>
      </w:r>
      <w:r w:rsidR="00185008" w:rsidRPr="00185008">
        <w:rPr>
          <w:rFonts w:eastAsia="Malgun Gothic"/>
          <w:lang w:val="en-GB" w:eastAsia="ko-KR"/>
        </w:rPr>
        <w:t>.</w:t>
      </w:r>
      <w:r w:rsidR="00B66BDF" w:rsidRPr="00B66BDF">
        <w:t xml:space="preserve"> </w:t>
      </w:r>
    </w:p>
    <w:p w14:paraId="03E364E9" w14:textId="1557CC23" w:rsidR="00751043" w:rsidRDefault="00751043" w:rsidP="00751043">
      <w:pPr>
        <w:adjustRightInd/>
        <w:snapToGrid/>
        <w:spacing w:after="180"/>
        <w:jc w:val="center"/>
        <w:rPr>
          <w:rFonts w:eastAsia="Malgun Gothic"/>
          <w:lang w:val="en-GB" w:eastAsia="ko-KR"/>
        </w:rPr>
      </w:pPr>
      <w:r>
        <w:rPr>
          <w:rFonts w:eastAsia="Malgun Gothic"/>
          <w:noProof/>
          <w:lang w:val="en-GB" w:eastAsia="ko-KR"/>
        </w:rPr>
        <w:drawing>
          <wp:inline distT="0" distB="0" distL="0" distR="0" wp14:anchorId="04A7628B" wp14:editId="1881FDB2">
            <wp:extent cx="4363619" cy="193443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838" cy="1950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65A7C" w14:textId="6F100BD0" w:rsidR="00AB7F9B" w:rsidRDefault="00AB7F9B" w:rsidP="00AB7F9B">
      <w:pPr>
        <w:adjustRightInd/>
        <w:snapToGrid/>
        <w:spacing w:after="180"/>
        <w:jc w:val="center"/>
        <w:rPr>
          <w:rFonts w:eastAsia="Malgun Gothic"/>
          <w:lang w:val="en-GB" w:eastAsia="ko-KR"/>
        </w:rPr>
      </w:pPr>
      <w:r w:rsidRPr="000F1974">
        <w:rPr>
          <w:rFonts w:eastAsia="Malgun Gothic"/>
          <w:b/>
          <w:bCs/>
          <w:lang w:val="en-GB" w:eastAsia="ko-KR"/>
        </w:rPr>
        <w:t xml:space="preserve">Figure </w:t>
      </w:r>
      <w:r>
        <w:rPr>
          <w:rFonts w:eastAsia="Malgun Gothic"/>
          <w:b/>
          <w:bCs/>
          <w:lang w:val="en-GB" w:eastAsia="ko-KR"/>
        </w:rPr>
        <w:t>1</w:t>
      </w:r>
      <w:r w:rsidRPr="000F1974">
        <w:rPr>
          <w:rFonts w:eastAsia="Malgun Gothic"/>
          <w:b/>
          <w:bCs/>
          <w:lang w:val="en-GB" w:eastAsia="ko-KR"/>
        </w:rPr>
        <w:t xml:space="preserve"> </w:t>
      </w:r>
      <w:r>
        <w:rPr>
          <w:rFonts w:eastAsia="Malgun Gothic"/>
          <w:b/>
          <w:bCs/>
          <w:lang w:val="en-GB" w:eastAsia="ko-KR"/>
        </w:rPr>
        <w:t xml:space="preserve">Release of UE </w:t>
      </w:r>
      <w:r w:rsidR="004225C9">
        <w:rPr>
          <w:rFonts w:eastAsia="Malgun Gothic"/>
          <w:b/>
          <w:bCs/>
          <w:lang w:val="en-GB" w:eastAsia="ko-KR"/>
        </w:rPr>
        <w:t>I</w:t>
      </w:r>
      <w:r>
        <w:rPr>
          <w:rFonts w:eastAsia="Malgun Gothic"/>
          <w:b/>
          <w:bCs/>
          <w:lang w:val="en-GB" w:eastAsia="ko-KR"/>
        </w:rPr>
        <w:t xml:space="preserve">nitiated </w:t>
      </w:r>
      <w:r w:rsidRPr="000F1974">
        <w:rPr>
          <w:rFonts w:eastAsia="Malgun Gothic"/>
          <w:b/>
          <w:bCs/>
          <w:lang w:val="en-GB" w:eastAsia="ko-KR"/>
        </w:rPr>
        <w:t>C</w:t>
      </w:r>
      <w:r>
        <w:rPr>
          <w:rFonts w:eastAsia="Malgun Gothic"/>
          <w:b/>
          <w:bCs/>
          <w:lang w:val="en-GB" w:eastAsia="ko-KR"/>
        </w:rPr>
        <w:t xml:space="preserve">OT </w:t>
      </w:r>
    </w:p>
    <w:p w14:paraId="4E9BDD86" w14:textId="4B1F1E8A" w:rsidR="003C3005" w:rsidRPr="003C3005" w:rsidRDefault="00A96E02" w:rsidP="0093714A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Upon detecting the high priority transmission</w:t>
      </w:r>
      <w:r w:rsidR="00545767">
        <w:rPr>
          <w:rFonts w:eastAsia="Malgun Gothic"/>
          <w:lang w:val="en-GB" w:eastAsia="ko-KR"/>
        </w:rPr>
        <w:t xml:space="preserve">, </w:t>
      </w:r>
      <w:proofErr w:type="spellStart"/>
      <w:r w:rsidR="003C3005" w:rsidRPr="003C3005">
        <w:rPr>
          <w:rFonts w:eastAsia="Malgun Gothic"/>
          <w:lang w:val="en-GB" w:eastAsia="ko-KR"/>
        </w:rPr>
        <w:t>gNB</w:t>
      </w:r>
      <w:proofErr w:type="spellEnd"/>
      <w:r w:rsidR="003C3005" w:rsidRPr="003C3005">
        <w:rPr>
          <w:rFonts w:eastAsia="Malgun Gothic"/>
          <w:lang w:val="en-GB" w:eastAsia="ko-KR"/>
        </w:rPr>
        <w:t xml:space="preserve"> may send a </w:t>
      </w:r>
      <w:r w:rsidR="00C72A0E">
        <w:rPr>
          <w:rFonts w:eastAsia="Malgun Gothic"/>
          <w:lang w:val="en-GB" w:eastAsia="ko-KR"/>
        </w:rPr>
        <w:t xml:space="preserve">PDCCH </w:t>
      </w:r>
      <w:r w:rsidR="003C3005" w:rsidRPr="003C3005">
        <w:rPr>
          <w:rFonts w:eastAsia="Malgun Gothic"/>
          <w:lang w:val="en-GB" w:eastAsia="ko-KR"/>
        </w:rPr>
        <w:t xml:space="preserve">to cancel a </w:t>
      </w:r>
      <w:r w:rsidR="00C72A0E">
        <w:rPr>
          <w:rFonts w:eastAsia="Malgun Gothic"/>
          <w:lang w:val="en-GB" w:eastAsia="ko-KR"/>
        </w:rPr>
        <w:t xml:space="preserve">low priority </w:t>
      </w:r>
      <w:r w:rsidR="003C3005" w:rsidRPr="003C3005">
        <w:rPr>
          <w:rFonts w:eastAsia="Malgun Gothic"/>
          <w:lang w:val="en-GB" w:eastAsia="ko-KR"/>
        </w:rPr>
        <w:t>UE</w:t>
      </w:r>
      <w:r w:rsidR="00C72A0E">
        <w:rPr>
          <w:rFonts w:eastAsia="Malgun Gothic"/>
          <w:lang w:val="en-GB" w:eastAsia="ko-KR"/>
        </w:rPr>
        <w:t>’s</w:t>
      </w:r>
      <w:r w:rsidR="006C58AC">
        <w:rPr>
          <w:rFonts w:eastAsia="Malgun Gothic"/>
          <w:lang w:val="en-GB" w:eastAsia="ko-KR"/>
        </w:rPr>
        <w:t xml:space="preserve"> </w:t>
      </w:r>
      <w:r w:rsidR="00F7333B">
        <w:rPr>
          <w:rFonts w:eastAsia="Malgun Gothic"/>
          <w:lang w:val="en-GB" w:eastAsia="ko-KR"/>
        </w:rPr>
        <w:t>tra</w:t>
      </w:r>
      <w:r w:rsidR="003C3005" w:rsidRPr="003C3005">
        <w:rPr>
          <w:rFonts w:eastAsia="Malgun Gothic"/>
          <w:lang w:val="en-GB" w:eastAsia="ko-KR"/>
        </w:rPr>
        <w:t>nsmission and</w:t>
      </w:r>
      <w:r w:rsidR="009B6DC0">
        <w:rPr>
          <w:rFonts w:eastAsia="Malgun Gothic"/>
          <w:lang w:val="en-GB" w:eastAsia="ko-KR"/>
        </w:rPr>
        <w:t xml:space="preserve">/or </w:t>
      </w:r>
      <w:r w:rsidR="001277BE">
        <w:rPr>
          <w:rFonts w:eastAsia="Malgun Gothic"/>
          <w:lang w:val="en-GB" w:eastAsia="ko-KR"/>
        </w:rPr>
        <w:t xml:space="preserve">release </w:t>
      </w:r>
      <w:r w:rsidR="003C3005" w:rsidRPr="003C3005">
        <w:rPr>
          <w:rFonts w:eastAsia="Malgun Gothic"/>
          <w:lang w:val="en-GB" w:eastAsia="ko-KR"/>
        </w:rPr>
        <w:t>the corresponding UE initiated COT</w:t>
      </w:r>
      <w:r w:rsidR="009B6DC0">
        <w:rPr>
          <w:rFonts w:eastAsia="Malgun Gothic"/>
          <w:lang w:val="en-GB" w:eastAsia="ko-KR"/>
        </w:rPr>
        <w:t xml:space="preserve"> (if it is not a scheduled transmission)</w:t>
      </w:r>
      <w:r w:rsidR="001855DE">
        <w:rPr>
          <w:rFonts w:eastAsia="Malgun Gothic"/>
          <w:lang w:val="en-GB" w:eastAsia="ko-KR"/>
        </w:rPr>
        <w:t>.</w:t>
      </w:r>
      <w:r w:rsidR="00C7369A" w:rsidRPr="00C7369A">
        <w:t xml:space="preserve"> </w:t>
      </w:r>
      <w:r w:rsidR="00725425">
        <w:t xml:space="preserve">To avoid </w:t>
      </w:r>
      <w:r w:rsidR="001B40BC">
        <w:t xml:space="preserve">the </w:t>
      </w:r>
      <w:r w:rsidR="00F737F6">
        <w:t xml:space="preserve">case </w:t>
      </w:r>
      <w:r w:rsidR="00AD7898">
        <w:t xml:space="preserve">in which </w:t>
      </w:r>
      <w:r w:rsidR="00F737F6">
        <w:t xml:space="preserve">the </w:t>
      </w:r>
      <w:proofErr w:type="spellStart"/>
      <w:r w:rsidR="00F737F6">
        <w:t>gNB</w:t>
      </w:r>
      <w:proofErr w:type="spellEnd"/>
      <w:r w:rsidR="00F737F6">
        <w:t xml:space="preserve"> </w:t>
      </w:r>
      <w:r w:rsidR="006C58AC">
        <w:t xml:space="preserve">may </w:t>
      </w:r>
      <w:r w:rsidR="00AD7898">
        <w:t>need</w:t>
      </w:r>
      <w:r w:rsidR="00F737F6">
        <w:t xml:space="preserve"> to repeatedly cancel </w:t>
      </w:r>
      <w:r w:rsidR="00165C3A">
        <w:t xml:space="preserve">the </w:t>
      </w:r>
      <w:r w:rsidR="00F737F6">
        <w:t>UE initiated COT</w:t>
      </w:r>
      <w:r w:rsidR="00A32431">
        <w:t xml:space="preserve">, </w:t>
      </w:r>
      <w:r w:rsidR="00F737F6">
        <w:t xml:space="preserve">as the </w:t>
      </w:r>
      <w:r w:rsidR="001B40BC">
        <w:t xml:space="preserve">UE </w:t>
      </w:r>
      <w:r w:rsidR="009D48B0">
        <w:t xml:space="preserve">with configured grant transmission </w:t>
      </w:r>
      <w:r w:rsidR="00F737F6">
        <w:t xml:space="preserve">may successfully </w:t>
      </w:r>
      <w:r w:rsidR="001B40BC">
        <w:t xml:space="preserve">obtain the channel </w:t>
      </w:r>
      <w:r w:rsidR="00F737F6">
        <w:t xml:space="preserve">again at </w:t>
      </w:r>
      <w:r w:rsidR="00D118D8">
        <w:t xml:space="preserve">its </w:t>
      </w:r>
      <w:r w:rsidR="00F737F6">
        <w:t>next FFP, it is proposed that o</w:t>
      </w:r>
      <w:proofErr w:type="spellStart"/>
      <w:r w:rsidR="00C7369A" w:rsidRPr="00C7369A">
        <w:rPr>
          <w:rFonts w:eastAsia="Malgun Gothic"/>
          <w:lang w:val="en-GB" w:eastAsia="ko-KR"/>
        </w:rPr>
        <w:t>nce</w:t>
      </w:r>
      <w:proofErr w:type="spellEnd"/>
      <w:r w:rsidR="00C7369A" w:rsidRPr="00C7369A">
        <w:rPr>
          <w:rFonts w:eastAsia="Malgun Gothic"/>
          <w:lang w:val="en-GB" w:eastAsia="ko-KR"/>
        </w:rPr>
        <w:t xml:space="preserve"> a </w:t>
      </w:r>
      <w:r w:rsidR="00C7369A">
        <w:rPr>
          <w:rFonts w:eastAsia="Malgun Gothic"/>
          <w:lang w:val="en-GB" w:eastAsia="ko-KR"/>
        </w:rPr>
        <w:t xml:space="preserve">UE initiated </w:t>
      </w:r>
      <w:r w:rsidR="00C7369A" w:rsidRPr="00C7369A">
        <w:rPr>
          <w:rFonts w:eastAsia="Malgun Gothic"/>
          <w:lang w:val="en-GB" w:eastAsia="ko-KR"/>
        </w:rPr>
        <w:t xml:space="preserve">COT is </w:t>
      </w:r>
      <w:r w:rsidR="00C7369A">
        <w:rPr>
          <w:rFonts w:eastAsia="Malgun Gothic"/>
          <w:lang w:val="en-GB" w:eastAsia="ko-KR"/>
        </w:rPr>
        <w:t xml:space="preserve">released by </w:t>
      </w:r>
      <w:proofErr w:type="spellStart"/>
      <w:r w:rsidR="00C7369A">
        <w:rPr>
          <w:rFonts w:eastAsia="Malgun Gothic"/>
          <w:lang w:val="en-GB" w:eastAsia="ko-KR"/>
        </w:rPr>
        <w:t>gNB</w:t>
      </w:r>
      <w:proofErr w:type="spellEnd"/>
      <w:r w:rsidR="00C7369A" w:rsidRPr="00C7369A">
        <w:rPr>
          <w:rFonts w:eastAsia="Malgun Gothic"/>
          <w:lang w:val="en-GB" w:eastAsia="ko-KR"/>
        </w:rPr>
        <w:t xml:space="preserve">, the </w:t>
      </w:r>
      <w:r w:rsidR="008F20FF">
        <w:rPr>
          <w:rFonts w:eastAsia="Malgun Gothic"/>
          <w:lang w:val="en-GB" w:eastAsia="ko-KR"/>
        </w:rPr>
        <w:t xml:space="preserve">low priority </w:t>
      </w:r>
      <w:r w:rsidR="00C7369A" w:rsidRPr="00C7369A">
        <w:rPr>
          <w:rFonts w:eastAsia="Malgun Gothic"/>
          <w:lang w:val="en-GB" w:eastAsia="ko-KR"/>
        </w:rPr>
        <w:t xml:space="preserve">UE may not initiate another COT for the same transmission/service until </w:t>
      </w:r>
      <w:proofErr w:type="spellStart"/>
      <w:r w:rsidR="00C7369A" w:rsidRPr="00C7369A">
        <w:rPr>
          <w:rFonts w:eastAsia="Malgun Gothic"/>
          <w:lang w:val="en-GB" w:eastAsia="ko-KR"/>
        </w:rPr>
        <w:t>gNB</w:t>
      </w:r>
      <w:proofErr w:type="spellEnd"/>
      <w:r w:rsidR="00C7369A" w:rsidRPr="00C7369A">
        <w:rPr>
          <w:rFonts w:eastAsia="Malgun Gothic"/>
          <w:lang w:val="en-GB" w:eastAsia="ko-KR"/>
        </w:rPr>
        <w:t xml:space="preserve"> reschedules its UL transmission.</w:t>
      </w:r>
    </w:p>
    <w:p w14:paraId="13AB76C7" w14:textId="7B6F8B8D" w:rsidR="0093714A" w:rsidRDefault="00B67656" w:rsidP="0093714A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6F7F2E">
        <w:rPr>
          <w:rFonts w:eastAsia="Malgun Gothic"/>
          <w:b/>
          <w:bCs/>
          <w:lang w:val="en-GB" w:eastAsia="ko-KR"/>
        </w:rPr>
        <w:t>2</w:t>
      </w:r>
      <w:r>
        <w:rPr>
          <w:rFonts w:eastAsia="Malgun Gothic"/>
          <w:b/>
          <w:bCs/>
          <w:lang w:val="en-GB" w:eastAsia="ko-KR"/>
        </w:rPr>
        <w:t xml:space="preserve">: </w:t>
      </w:r>
      <w:proofErr w:type="spellStart"/>
      <w:r w:rsidR="002572FA" w:rsidRPr="002572FA">
        <w:rPr>
          <w:rFonts w:eastAsia="Malgun Gothic"/>
          <w:b/>
          <w:bCs/>
          <w:lang w:val="en-GB" w:eastAsia="ko-KR"/>
        </w:rPr>
        <w:t>gNB</w:t>
      </w:r>
      <w:proofErr w:type="spellEnd"/>
      <w:r w:rsidR="002572FA" w:rsidRPr="002572FA">
        <w:rPr>
          <w:rFonts w:eastAsia="Malgun Gothic"/>
          <w:b/>
          <w:bCs/>
          <w:lang w:val="en-GB" w:eastAsia="ko-KR"/>
        </w:rPr>
        <w:t xml:space="preserve"> may send a </w:t>
      </w:r>
      <w:r w:rsidR="00654FAC">
        <w:rPr>
          <w:rFonts w:eastAsia="Malgun Gothic"/>
          <w:b/>
          <w:bCs/>
          <w:lang w:val="en-GB" w:eastAsia="ko-KR"/>
        </w:rPr>
        <w:t xml:space="preserve">PDCCH </w:t>
      </w:r>
      <w:r w:rsidR="002572FA" w:rsidRPr="002572FA">
        <w:rPr>
          <w:rFonts w:eastAsia="Malgun Gothic"/>
          <w:b/>
          <w:bCs/>
          <w:lang w:val="en-GB" w:eastAsia="ko-KR"/>
        </w:rPr>
        <w:t xml:space="preserve">to cancel a </w:t>
      </w:r>
      <w:r w:rsidR="00654FAC">
        <w:rPr>
          <w:rFonts w:eastAsia="Malgun Gothic"/>
          <w:b/>
          <w:bCs/>
          <w:lang w:val="en-GB" w:eastAsia="ko-KR"/>
        </w:rPr>
        <w:t xml:space="preserve">low priority </w:t>
      </w:r>
      <w:r w:rsidR="002572FA" w:rsidRPr="002572FA">
        <w:rPr>
          <w:rFonts w:eastAsia="Malgun Gothic"/>
          <w:b/>
          <w:bCs/>
          <w:lang w:val="en-GB" w:eastAsia="ko-KR"/>
        </w:rPr>
        <w:t>UE</w:t>
      </w:r>
      <w:r w:rsidR="00654FAC">
        <w:rPr>
          <w:rFonts w:eastAsia="Malgun Gothic"/>
          <w:b/>
          <w:bCs/>
          <w:lang w:val="en-GB" w:eastAsia="ko-KR"/>
        </w:rPr>
        <w:t>’s</w:t>
      </w:r>
      <w:r w:rsidR="002572FA" w:rsidRPr="002572FA">
        <w:rPr>
          <w:rFonts w:eastAsia="Malgun Gothic"/>
          <w:b/>
          <w:bCs/>
          <w:lang w:val="en-GB" w:eastAsia="ko-KR"/>
        </w:rPr>
        <w:t xml:space="preserve"> transmission and</w:t>
      </w:r>
      <w:r w:rsidR="00554BA4">
        <w:rPr>
          <w:rFonts w:eastAsia="Malgun Gothic"/>
          <w:b/>
          <w:bCs/>
          <w:lang w:val="en-GB" w:eastAsia="ko-KR"/>
        </w:rPr>
        <w:t>/or</w:t>
      </w:r>
      <w:r w:rsidR="002572FA" w:rsidRPr="002572FA">
        <w:rPr>
          <w:rFonts w:eastAsia="Malgun Gothic"/>
          <w:b/>
          <w:bCs/>
          <w:lang w:val="en-GB" w:eastAsia="ko-KR"/>
        </w:rPr>
        <w:t xml:space="preserve"> </w:t>
      </w:r>
      <w:r w:rsidR="00654FAC">
        <w:rPr>
          <w:rFonts w:eastAsia="Malgun Gothic"/>
          <w:b/>
          <w:bCs/>
          <w:lang w:val="en-GB" w:eastAsia="ko-KR"/>
        </w:rPr>
        <w:t xml:space="preserve">release </w:t>
      </w:r>
      <w:r w:rsidR="002572FA" w:rsidRPr="002572FA">
        <w:rPr>
          <w:rFonts w:eastAsia="Malgun Gothic"/>
          <w:b/>
          <w:bCs/>
          <w:lang w:val="en-GB" w:eastAsia="ko-KR"/>
        </w:rPr>
        <w:t xml:space="preserve">the corresponding UE initiated COT </w:t>
      </w:r>
      <w:proofErr w:type="gramStart"/>
      <w:r w:rsidR="002572FA" w:rsidRPr="002572FA">
        <w:rPr>
          <w:rFonts w:eastAsia="Malgun Gothic"/>
          <w:b/>
          <w:bCs/>
          <w:lang w:val="en-GB" w:eastAsia="ko-KR"/>
        </w:rPr>
        <w:t>in order to</w:t>
      </w:r>
      <w:proofErr w:type="gramEnd"/>
      <w:r w:rsidR="002572FA" w:rsidRPr="002572FA">
        <w:rPr>
          <w:rFonts w:eastAsia="Malgun Gothic"/>
          <w:b/>
          <w:bCs/>
          <w:lang w:val="en-GB" w:eastAsia="ko-KR"/>
        </w:rPr>
        <w:t xml:space="preserve"> support</w:t>
      </w:r>
      <w:r w:rsidR="00554BA4">
        <w:rPr>
          <w:rFonts w:eastAsia="Malgun Gothic"/>
          <w:b/>
          <w:bCs/>
          <w:lang w:val="en-GB" w:eastAsia="ko-KR"/>
        </w:rPr>
        <w:t xml:space="preserve"> another</w:t>
      </w:r>
      <w:r w:rsidR="002572FA" w:rsidRPr="002572FA">
        <w:rPr>
          <w:rFonts w:eastAsia="Malgun Gothic"/>
          <w:b/>
          <w:bCs/>
          <w:lang w:val="en-GB" w:eastAsia="ko-KR"/>
        </w:rPr>
        <w:t xml:space="preserve"> high priority URLLC transmission</w:t>
      </w:r>
      <w:r w:rsidR="00A15902">
        <w:rPr>
          <w:rFonts w:eastAsia="Malgun Gothic"/>
          <w:b/>
          <w:bCs/>
          <w:lang w:val="en-GB" w:eastAsia="ko-KR"/>
        </w:rPr>
        <w:t>.</w:t>
      </w:r>
    </w:p>
    <w:p w14:paraId="10D2B286" w14:textId="01DB5911" w:rsidR="00C7369A" w:rsidRDefault="00C7369A" w:rsidP="0093714A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bookmarkStart w:id="8" w:name="_Hlk67930027"/>
      <w:r>
        <w:rPr>
          <w:rFonts w:eastAsia="Malgun Gothic"/>
          <w:b/>
          <w:bCs/>
          <w:lang w:val="en-GB" w:eastAsia="ko-KR"/>
        </w:rPr>
        <w:t xml:space="preserve">Proposal </w:t>
      </w:r>
      <w:r w:rsidR="006F7F2E">
        <w:rPr>
          <w:rFonts w:eastAsia="Malgun Gothic"/>
          <w:b/>
          <w:bCs/>
          <w:lang w:val="en-GB" w:eastAsia="ko-KR"/>
        </w:rPr>
        <w:t>3</w:t>
      </w:r>
      <w:r>
        <w:rPr>
          <w:rFonts w:eastAsia="Malgun Gothic"/>
          <w:b/>
          <w:bCs/>
          <w:lang w:val="en-GB" w:eastAsia="ko-KR"/>
        </w:rPr>
        <w:t xml:space="preserve">: </w:t>
      </w:r>
      <w:r w:rsidR="00483A03" w:rsidRPr="00483A03">
        <w:rPr>
          <w:rFonts w:eastAsia="Malgun Gothic"/>
          <w:b/>
          <w:bCs/>
          <w:lang w:val="en-GB" w:eastAsia="ko-KR"/>
        </w:rPr>
        <w:t xml:space="preserve">Once a UE initiated COT is released by </w:t>
      </w:r>
      <w:proofErr w:type="spellStart"/>
      <w:r w:rsidR="00483A03"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="00483A03" w:rsidRPr="00483A03">
        <w:rPr>
          <w:rFonts w:eastAsia="Malgun Gothic"/>
          <w:b/>
          <w:bCs/>
          <w:lang w:val="en-GB" w:eastAsia="ko-KR"/>
        </w:rPr>
        <w:t xml:space="preserve">, the UE may not initiate another COT for the same transmission/service until </w:t>
      </w:r>
      <w:proofErr w:type="spellStart"/>
      <w:r w:rsidR="00483A03"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="00483A03" w:rsidRPr="00483A03">
        <w:rPr>
          <w:rFonts w:eastAsia="Malgun Gothic"/>
          <w:b/>
          <w:bCs/>
          <w:lang w:val="en-GB" w:eastAsia="ko-KR"/>
        </w:rPr>
        <w:t xml:space="preserve"> reschedules its UL transmission.</w:t>
      </w:r>
    </w:p>
    <w:bookmarkEnd w:id="8"/>
    <w:p w14:paraId="31CE2319" w14:textId="2BE0008C" w:rsidR="00E602EF" w:rsidRDefault="00792A94" w:rsidP="0093714A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lastRenderedPageBreak/>
        <w:t xml:space="preserve">We </w:t>
      </w:r>
      <w:r w:rsidR="00E602EF" w:rsidRPr="00E602EF">
        <w:rPr>
          <w:rFonts w:eastAsia="Malgun Gothic"/>
          <w:lang w:val="en-GB" w:eastAsia="ko-KR"/>
        </w:rPr>
        <w:t>share the view</w:t>
      </w:r>
      <w:r w:rsidR="00E602EF">
        <w:rPr>
          <w:rFonts w:eastAsia="Malgun Gothic"/>
          <w:lang w:val="en-GB" w:eastAsia="ko-KR"/>
        </w:rPr>
        <w:t xml:space="preserve"> that</w:t>
      </w:r>
      <w:r w:rsidR="00E602EF" w:rsidRPr="00E602EF">
        <w:rPr>
          <w:rFonts w:eastAsia="Malgun Gothic"/>
          <w:lang w:val="en-GB" w:eastAsia="ko-KR"/>
        </w:rPr>
        <w:t xml:space="preserve"> for URLLC in unlicensed band</w:t>
      </w:r>
      <w:r w:rsidR="00E602EF">
        <w:rPr>
          <w:rFonts w:eastAsia="Malgun Gothic"/>
          <w:lang w:val="en-GB" w:eastAsia="ko-KR"/>
        </w:rPr>
        <w:t>, the</w:t>
      </w:r>
      <w:r w:rsidR="00E602EF" w:rsidRPr="00E602EF">
        <w:rPr>
          <w:rFonts w:eastAsia="Malgun Gothic"/>
          <w:lang w:val="en-GB" w:eastAsia="ko-KR"/>
        </w:rPr>
        <w:t xml:space="preserve"> controlled environment </w:t>
      </w:r>
      <w:r w:rsidR="00E602EF">
        <w:rPr>
          <w:rFonts w:eastAsia="Malgun Gothic"/>
          <w:lang w:val="en-GB" w:eastAsia="ko-KR"/>
        </w:rPr>
        <w:t xml:space="preserve">may only </w:t>
      </w:r>
      <w:r w:rsidR="00E602EF" w:rsidRPr="00E602EF">
        <w:rPr>
          <w:rFonts w:eastAsia="Malgun Gothic"/>
          <w:lang w:val="en-GB" w:eastAsia="ko-KR"/>
        </w:rPr>
        <w:t>contain</w:t>
      </w:r>
      <w:r w:rsidR="00E602EF">
        <w:rPr>
          <w:rFonts w:eastAsia="Malgun Gothic"/>
          <w:lang w:val="en-GB" w:eastAsia="ko-KR"/>
        </w:rPr>
        <w:t xml:space="preserve"> </w:t>
      </w:r>
      <w:r w:rsidR="00E602EF" w:rsidRPr="00E602EF">
        <w:rPr>
          <w:rFonts w:eastAsia="Malgun Gothic"/>
          <w:lang w:val="en-GB" w:eastAsia="ko-KR"/>
        </w:rPr>
        <w:t xml:space="preserve">devices operating on the unlicensed band installed by the facility owner. </w:t>
      </w:r>
      <w:r w:rsidR="00555714">
        <w:rPr>
          <w:rFonts w:eastAsia="Malgun Gothic"/>
          <w:lang w:val="en-GB" w:eastAsia="ko-KR"/>
        </w:rPr>
        <w:t>The</w:t>
      </w:r>
      <w:r w:rsidR="0033259E">
        <w:rPr>
          <w:rFonts w:eastAsia="Malgun Gothic"/>
          <w:lang w:val="en-GB" w:eastAsia="ko-KR"/>
        </w:rPr>
        <w:t>re</w:t>
      </w:r>
      <w:r w:rsidR="00555714">
        <w:rPr>
          <w:rFonts w:eastAsia="Malgun Gothic"/>
          <w:lang w:val="en-GB" w:eastAsia="ko-KR"/>
        </w:rPr>
        <w:t xml:space="preserve"> may be little need for other RAT f</w:t>
      </w:r>
      <w:r w:rsidR="00555714" w:rsidRPr="00555714">
        <w:rPr>
          <w:rFonts w:eastAsia="Malgun Gothic"/>
          <w:lang w:val="en-GB" w:eastAsia="ko-KR"/>
        </w:rPr>
        <w:t>rom the perspective of coexistence.</w:t>
      </w:r>
      <w:r w:rsidR="00555714">
        <w:rPr>
          <w:rFonts w:eastAsia="Malgun Gothic"/>
          <w:lang w:val="en-GB" w:eastAsia="ko-KR"/>
        </w:rPr>
        <w:t xml:space="preserve"> </w:t>
      </w:r>
      <w:r w:rsidR="00E602EF" w:rsidRPr="00E602EF">
        <w:rPr>
          <w:rFonts w:eastAsia="Malgun Gothic"/>
          <w:lang w:val="en-GB" w:eastAsia="ko-KR"/>
        </w:rPr>
        <w:t xml:space="preserve">Even </w:t>
      </w:r>
      <w:r w:rsidR="00E400B5">
        <w:rPr>
          <w:rFonts w:eastAsia="Malgun Gothic"/>
          <w:lang w:val="en-GB" w:eastAsia="ko-KR"/>
        </w:rPr>
        <w:t xml:space="preserve">when </w:t>
      </w:r>
      <w:r w:rsidR="00274419">
        <w:rPr>
          <w:rFonts w:eastAsia="Malgun Gothic"/>
          <w:lang w:val="en-GB" w:eastAsia="ko-KR"/>
        </w:rPr>
        <w:t xml:space="preserve">the </w:t>
      </w:r>
      <w:r w:rsidR="00E602EF" w:rsidRPr="00E602EF">
        <w:rPr>
          <w:rFonts w:eastAsia="Malgun Gothic"/>
          <w:lang w:val="en-GB" w:eastAsia="ko-KR"/>
        </w:rPr>
        <w:t xml:space="preserve">coordination among </w:t>
      </w:r>
      <w:r w:rsidR="00DB15EF">
        <w:rPr>
          <w:rFonts w:eastAsia="Malgun Gothic"/>
          <w:lang w:val="en-GB" w:eastAsia="ko-KR"/>
        </w:rPr>
        <w:t xml:space="preserve">networks </w:t>
      </w:r>
      <w:r w:rsidR="00E602EF" w:rsidRPr="00E602EF">
        <w:rPr>
          <w:rFonts w:eastAsia="Malgun Gothic"/>
          <w:lang w:val="en-GB" w:eastAsia="ko-KR"/>
        </w:rPr>
        <w:t xml:space="preserve">is needed, </w:t>
      </w:r>
      <w:proofErr w:type="spellStart"/>
      <w:r w:rsidR="00E602EF" w:rsidRPr="00E602EF">
        <w:rPr>
          <w:rFonts w:eastAsia="Malgun Gothic"/>
          <w:lang w:val="en-GB" w:eastAsia="ko-KR"/>
        </w:rPr>
        <w:t>gNB</w:t>
      </w:r>
      <w:proofErr w:type="spellEnd"/>
      <w:r w:rsidR="00E602EF" w:rsidRPr="00E602EF">
        <w:rPr>
          <w:rFonts w:eastAsia="Malgun Gothic"/>
          <w:lang w:val="en-GB" w:eastAsia="ko-KR"/>
        </w:rPr>
        <w:t xml:space="preserve"> can </w:t>
      </w:r>
      <w:r w:rsidR="00213E7C">
        <w:rPr>
          <w:rFonts w:eastAsia="Malgun Gothic"/>
          <w:lang w:val="en-GB" w:eastAsia="ko-KR"/>
        </w:rPr>
        <w:t>support</w:t>
      </w:r>
      <w:r w:rsidR="00555714">
        <w:rPr>
          <w:rFonts w:eastAsia="Malgun Gothic"/>
          <w:lang w:val="en-GB" w:eastAsia="ko-KR"/>
        </w:rPr>
        <w:t xml:space="preserve"> this</w:t>
      </w:r>
      <w:r w:rsidR="00975F00">
        <w:rPr>
          <w:rFonts w:eastAsia="Malgun Gothic"/>
          <w:lang w:val="en-GB" w:eastAsia="ko-KR"/>
        </w:rPr>
        <w:t xml:space="preserve"> </w:t>
      </w:r>
      <w:r w:rsidR="00E602EF" w:rsidRPr="00E602EF">
        <w:rPr>
          <w:rFonts w:eastAsia="Malgun Gothic"/>
          <w:lang w:val="en-GB" w:eastAsia="ko-KR"/>
        </w:rPr>
        <w:t xml:space="preserve">by </w:t>
      </w:r>
      <w:r w:rsidR="00213E7C" w:rsidRPr="00213E7C">
        <w:rPr>
          <w:rFonts w:eastAsia="Malgun Gothic"/>
          <w:lang w:val="en-GB" w:eastAsia="ko-KR"/>
        </w:rPr>
        <w:t>releas</w:t>
      </w:r>
      <w:r w:rsidR="00213E7C">
        <w:rPr>
          <w:rFonts w:eastAsia="Malgun Gothic"/>
          <w:lang w:val="en-GB" w:eastAsia="ko-KR"/>
        </w:rPr>
        <w:t>ing</w:t>
      </w:r>
      <w:r w:rsidR="00213E7C" w:rsidRPr="00213E7C">
        <w:rPr>
          <w:rFonts w:eastAsia="Malgun Gothic"/>
          <w:lang w:val="en-GB" w:eastAsia="ko-KR"/>
        </w:rPr>
        <w:t xml:space="preserve"> </w:t>
      </w:r>
      <w:r w:rsidR="004B6B3B">
        <w:rPr>
          <w:rFonts w:eastAsia="Malgun Gothic"/>
          <w:lang w:val="en-GB" w:eastAsia="ko-KR"/>
        </w:rPr>
        <w:t xml:space="preserve">the </w:t>
      </w:r>
      <w:r w:rsidR="00213E7C" w:rsidRPr="00213E7C">
        <w:rPr>
          <w:rFonts w:eastAsia="Malgun Gothic"/>
          <w:lang w:val="en-GB" w:eastAsia="ko-KR"/>
        </w:rPr>
        <w:t xml:space="preserve">UE initiated COT </w:t>
      </w:r>
      <w:r w:rsidR="004B6B3B">
        <w:rPr>
          <w:rFonts w:eastAsia="Malgun Gothic"/>
          <w:lang w:val="en-GB" w:eastAsia="ko-KR"/>
        </w:rPr>
        <w:t>for confi</w:t>
      </w:r>
      <w:r w:rsidR="00213E7C" w:rsidRPr="00213E7C">
        <w:rPr>
          <w:rFonts w:eastAsia="Malgun Gothic"/>
          <w:lang w:val="en-GB" w:eastAsia="ko-KR"/>
        </w:rPr>
        <w:t xml:space="preserve">gured grant </w:t>
      </w:r>
      <w:r w:rsidR="004B6B3B">
        <w:rPr>
          <w:rFonts w:eastAsia="Malgun Gothic"/>
          <w:lang w:val="en-GB" w:eastAsia="ko-KR"/>
        </w:rPr>
        <w:t xml:space="preserve">and by </w:t>
      </w:r>
      <w:r w:rsidR="00E602EF" w:rsidRPr="00E602EF">
        <w:rPr>
          <w:rFonts w:eastAsia="Malgun Gothic"/>
          <w:lang w:val="en-GB" w:eastAsia="ko-KR"/>
        </w:rPr>
        <w:t>not configuring/scheduling the UL transmission</w:t>
      </w:r>
      <w:r w:rsidR="004B6B3B">
        <w:rPr>
          <w:rFonts w:eastAsia="Malgun Gothic"/>
          <w:lang w:val="en-GB" w:eastAsia="ko-KR"/>
        </w:rPr>
        <w:t>,</w:t>
      </w:r>
      <w:r w:rsidR="00F2270B">
        <w:rPr>
          <w:rFonts w:eastAsia="Malgun Gothic"/>
          <w:lang w:val="en-GB" w:eastAsia="ko-KR"/>
        </w:rPr>
        <w:t xml:space="preserve"> </w:t>
      </w:r>
      <w:r w:rsidR="00E602EF" w:rsidRPr="00E602EF">
        <w:rPr>
          <w:rFonts w:eastAsia="Malgun Gothic"/>
          <w:lang w:val="en-GB" w:eastAsia="ko-KR"/>
        </w:rPr>
        <w:t xml:space="preserve">right before the </w:t>
      </w:r>
      <w:r w:rsidR="004B6B3B">
        <w:rPr>
          <w:rFonts w:eastAsia="Malgun Gothic"/>
          <w:lang w:val="en-GB" w:eastAsia="ko-KR"/>
        </w:rPr>
        <w:t xml:space="preserve">next </w:t>
      </w:r>
      <w:proofErr w:type="spellStart"/>
      <w:r w:rsidR="00E602EF" w:rsidRPr="00E602EF">
        <w:rPr>
          <w:rFonts w:eastAsia="Malgun Gothic"/>
          <w:lang w:val="en-GB" w:eastAsia="ko-KR"/>
        </w:rPr>
        <w:t>gNB</w:t>
      </w:r>
      <w:proofErr w:type="spellEnd"/>
      <w:r w:rsidR="00E602EF" w:rsidRPr="00E602EF">
        <w:rPr>
          <w:rFonts w:eastAsia="Malgun Gothic"/>
          <w:lang w:val="en-GB" w:eastAsia="ko-KR"/>
        </w:rPr>
        <w:t xml:space="preserve"> FFP.</w:t>
      </w:r>
      <w:r w:rsidRPr="00792A94">
        <w:t xml:space="preserve"> </w:t>
      </w:r>
      <w:r>
        <w:t>Therefore, we think the</w:t>
      </w:r>
      <w:r w:rsidRPr="00792A94">
        <w:rPr>
          <w:rFonts w:eastAsia="Malgun Gothic"/>
          <w:lang w:val="en-GB" w:eastAsia="ko-KR"/>
        </w:rPr>
        <w:t xml:space="preserve"> </w:t>
      </w:r>
      <w:bookmarkStart w:id="9" w:name="_Hlk67930073"/>
      <w:r w:rsidRPr="00792A94">
        <w:rPr>
          <w:rFonts w:eastAsia="Malgun Gothic"/>
          <w:lang w:val="en-GB" w:eastAsia="ko-KR"/>
        </w:rPr>
        <w:t xml:space="preserve">UE </w:t>
      </w:r>
      <w:r w:rsidR="00C73F60">
        <w:rPr>
          <w:rFonts w:eastAsia="Malgun Gothic"/>
          <w:lang w:val="en-GB" w:eastAsia="ko-KR"/>
        </w:rPr>
        <w:t xml:space="preserve">initiated COT </w:t>
      </w:r>
      <w:r>
        <w:rPr>
          <w:rFonts w:eastAsia="Malgun Gothic"/>
          <w:lang w:val="en-GB" w:eastAsia="ko-KR"/>
        </w:rPr>
        <w:t>should be</w:t>
      </w:r>
      <w:r w:rsidRPr="00792A94">
        <w:rPr>
          <w:rFonts w:eastAsia="Malgun Gothic"/>
          <w:lang w:val="en-GB" w:eastAsia="ko-KR"/>
        </w:rPr>
        <w:t xml:space="preserve"> allowed to transmit during the idle period of FFP associated with the serving </w:t>
      </w:r>
      <w:proofErr w:type="spellStart"/>
      <w:r w:rsidRPr="00792A94">
        <w:rPr>
          <w:rFonts w:eastAsia="Malgun Gothic"/>
          <w:lang w:val="en-GB" w:eastAsia="ko-KR"/>
        </w:rPr>
        <w:t>gNB</w:t>
      </w:r>
      <w:proofErr w:type="spellEnd"/>
      <w:r w:rsidRPr="00792A94">
        <w:rPr>
          <w:rFonts w:eastAsia="Malgun Gothic"/>
          <w:lang w:val="en-GB" w:eastAsia="ko-KR"/>
        </w:rPr>
        <w:t>.</w:t>
      </w:r>
      <w:bookmarkEnd w:id="9"/>
    </w:p>
    <w:p w14:paraId="04D276E4" w14:textId="026D2B85" w:rsidR="00971C1E" w:rsidRPr="00C73F60" w:rsidRDefault="00971C1E" w:rsidP="0093714A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C73F60">
        <w:rPr>
          <w:rFonts w:eastAsia="Malgun Gothic"/>
          <w:b/>
          <w:bCs/>
          <w:lang w:val="en-GB" w:eastAsia="ko-KR"/>
        </w:rPr>
        <w:t xml:space="preserve">Proposal </w:t>
      </w:r>
      <w:r w:rsidR="006F7F2E">
        <w:rPr>
          <w:rFonts w:eastAsia="Malgun Gothic"/>
          <w:b/>
          <w:bCs/>
          <w:lang w:val="en-GB" w:eastAsia="ko-KR"/>
        </w:rPr>
        <w:t>4</w:t>
      </w:r>
      <w:r w:rsidRPr="00C73F60">
        <w:rPr>
          <w:rFonts w:eastAsia="Malgun Gothic"/>
          <w:b/>
          <w:bCs/>
          <w:lang w:val="en-GB" w:eastAsia="ko-KR"/>
        </w:rPr>
        <w:t xml:space="preserve">: </w:t>
      </w:r>
      <w:r w:rsidR="008B05E3">
        <w:rPr>
          <w:rFonts w:eastAsia="Malgun Gothic"/>
          <w:b/>
          <w:bCs/>
          <w:lang w:val="en-GB" w:eastAsia="ko-KR"/>
        </w:rPr>
        <w:t xml:space="preserve">Support dynamic </w:t>
      </w:r>
      <w:r w:rsidR="00BE55E3" w:rsidRPr="00C73F60">
        <w:rPr>
          <w:rFonts w:eastAsia="Malgun Gothic"/>
          <w:b/>
          <w:bCs/>
          <w:lang w:val="en-GB" w:eastAsia="ko-KR"/>
        </w:rPr>
        <w:t xml:space="preserve">UE </w:t>
      </w:r>
      <w:r w:rsidR="00B02D3D" w:rsidRPr="00C73F60">
        <w:rPr>
          <w:rFonts w:eastAsia="Malgun Gothic"/>
          <w:b/>
          <w:bCs/>
          <w:lang w:val="en-GB" w:eastAsia="ko-KR"/>
        </w:rPr>
        <w:t xml:space="preserve">COT </w:t>
      </w:r>
      <w:r w:rsidR="008B05E3">
        <w:rPr>
          <w:rFonts w:eastAsia="Malgun Gothic"/>
          <w:b/>
          <w:bCs/>
          <w:lang w:val="en-GB" w:eastAsia="ko-KR"/>
        </w:rPr>
        <w:t xml:space="preserve">Release to </w:t>
      </w:r>
      <w:r w:rsidR="00364C50">
        <w:rPr>
          <w:rFonts w:eastAsia="Malgun Gothic"/>
          <w:b/>
          <w:bCs/>
          <w:lang w:val="en-GB" w:eastAsia="ko-KR"/>
        </w:rPr>
        <w:t xml:space="preserve">stop </w:t>
      </w:r>
      <w:r w:rsidR="008B05E3">
        <w:rPr>
          <w:rFonts w:eastAsia="Malgun Gothic"/>
          <w:b/>
          <w:bCs/>
          <w:lang w:val="en-GB" w:eastAsia="ko-KR"/>
        </w:rPr>
        <w:t xml:space="preserve">UE initiated UL transmissions </w:t>
      </w:r>
      <w:r w:rsidR="00BE55E3" w:rsidRPr="00C73F60">
        <w:rPr>
          <w:rFonts w:eastAsia="Malgun Gothic"/>
          <w:b/>
          <w:bCs/>
          <w:lang w:val="en-GB" w:eastAsia="ko-KR"/>
        </w:rPr>
        <w:t xml:space="preserve">during the idle period of </w:t>
      </w:r>
      <w:proofErr w:type="spellStart"/>
      <w:r w:rsidR="008B05E3">
        <w:rPr>
          <w:rFonts w:eastAsia="Malgun Gothic"/>
          <w:b/>
          <w:bCs/>
          <w:lang w:val="en-GB" w:eastAsia="ko-KR"/>
        </w:rPr>
        <w:t>gNB</w:t>
      </w:r>
      <w:proofErr w:type="spellEnd"/>
      <w:r w:rsidR="008B05E3">
        <w:rPr>
          <w:rFonts w:eastAsia="Malgun Gothic"/>
          <w:b/>
          <w:bCs/>
          <w:lang w:val="en-GB" w:eastAsia="ko-KR"/>
        </w:rPr>
        <w:t xml:space="preserve"> </w:t>
      </w:r>
      <w:r w:rsidR="00BE55E3" w:rsidRPr="00C73F60">
        <w:rPr>
          <w:rFonts w:eastAsia="Malgun Gothic"/>
          <w:b/>
          <w:bCs/>
          <w:lang w:val="en-GB" w:eastAsia="ko-KR"/>
        </w:rPr>
        <w:t xml:space="preserve">FFP </w:t>
      </w:r>
      <w:r w:rsidR="008B05E3">
        <w:rPr>
          <w:rFonts w:eastAsia="Malgun Gothic"/>
          <w:b/>
          <w:bCs/>
          <w:lang w:val="en-GB" w:eastAsia="ko-KR"/>
        </w:rPr>
        <w:t>if needed</w:t>
      </w:r>
      <w:r w:rsidR="00BE55E3" w:rsidRPr="00C73F60">
        <w:rPr>
          <w:rFonts w:eastAsia="Malgun Gothic"/>
          <w:b/>
          <w:bCs/>
          <w:lang w:val="en-GB" w:eastAsia="ko-KR"/>
        </w:rPr>
        <w:t>.</w:t>
      </w:r>
    </w:p>
    <w:p w14:paraId="3A49AA01" w14:textId="4B234627" w:rsidR="0038510B" w:rsidRPr="00F1222B" w:rsidRDefault="004B24DC" w:rsidP="004B24DC">
      <w:pPr>
        <w:pStyle w:val="Heading1"/>
        <w:numPr>
          <w:ilvl w:val="0"/>
          <w:numId w:val="0"/>
        </w:numPr>
        <w:rPr>
          <w:lang w:val="en-GB" w:eastAsia="ko-KR"/>
        </w:rPr>
      </w:pPr>
      <w:r>
        <w:rPr>
          <w:lang w:eastAsia="zh-CN"/>
        </w:rPr>
        <w:t xml:space="preserve">4 </w:t>
      </w:r>
      <w:r w:rsidRPr="00F1222B">
        <w:rPr>
          <w:lang w:val="en-GB" w:eastAsia="ko-KR"/>
        </w:rPr>
        <w:t>Harmonization of UL Configured Grant</w:t>
      </w:r>
    </w:p>
    <w:p w14:paraId="7D845BAD" w14:textId="0741D6FE" w:rsidR="004B24DC" w:rsidRPr="00F1222B" w:rsidRDefault="00C2093C" w:rsidP="004B24DC">
      <w:pPr>
        <w:rPr>
          <w:lang w:val="en-GB" w:eastAsia="ko-KR"/>
        </w:rPr>
      </w:pPr>
      <w:r w:rsidRPr="00F1222B">
        <w:rPr>
          <w:lang w:val="en-GB" w:eastAsia="ko-KR"/>
        </w:rPr>
        <w:t xml:space="preserve">For harmonization of UL configured grant, we propose </w:t>
      </w:r>
      <w:r w:rsidR="00E967A4" w:rsidRPr="00F1222B">
        <w:rPr>
          <w:lang w:val="en-GB" w:eastAsia="ko-KR"/>
        </w:rPr>
        <w:t>that the opera</w:t>
      </w:r>
      <w:r w:rsidR="00F07F4E" w:rsidRPr="00F1222B">
        <w:rPr>
          <w:lang w:val="en-GB" w:eastAsia="ko-KR"/>
        </w:rPr>
        <w:t>t</w:t>
      </w:r>
      <w:r w:rsidR="00E967A4" w:rsidRPr="00F1222B">
        <w:rPr>
          <w:lang w:val="en-GB" w:eastAsia="ko-KR"/>
        </w:rPr>
        <w:t xml:space="preserve">ion is based on combined URLLC and NR-U CG features without </w:t>
      </w:r>
      <w:r w:rsidR="00E70CF8" w:rsidRPr="00F1222B">
        <w:rPr>
          <w:lang w:val="en-GB" w:eastAsia="ko-KR"/>
        </w:rPr>
        <w:t xml:space="preserve">new </w:t>
      </w:r>
      <w:r w:rsidR="00E967A4" w:rsidRPr="00F1222B">
        <w:rPr>
          <w:lang w:val="en-GB" w:eastAsia="ko-KR"/>
        </w:rPr>
        <w:t>RRC parameters</w:t>
      </w:r>
      <w:r w:rsidRPr="00F1222B">
        <w:rPr>
          <w:lang w:val="en-GB" w:eastAsia="ko-KR"/>
        </w:rPr>
        <w:t>:</w:t>
      </w:r>
    </w:p>
    <w:p w14:paraId="3A823255" w14:textId="126579E3" w:rsidR="0038510B" w:rsidRPr="00F1222B" w:rsidRDefault="0038510B" w:rsidP="000552F1">
      <w:pPr>
        <w:adjustRightInd/>
        <w:snapToGrid/>
        <w:spacing w:after="180"/>
        <w:rPr>
          <w:rFonts w:eastAsia="Malgun Gothic"/>
          <w:lang w:val="en-GB" w:eastAsia="ko-KR"/>
        </w:rPr>
      </w:pPr>
      <w:r w:rsidRPr="00F1222B">
        <w:rPr>
          <w:rFonts w:eastAsia="Malgun Gothic"/>
          <w:lang w:val="en-GB" w:eastAsia="ko-KR"/>
        </w:rPr>
        <w:t>•</w:t>
      </w:r>
      <w:r w:rsidRPr="00F1222B">
        <w:rPr>
          <w:rFonts w:eastAsia="Malgun Gothic"/>
          <w:lang w:val="en-GB" w:eastAsia="ko-KR"/>
        </w:rPr>
        <w:tab/>
      </w:r>
      <w:r w:rsidR="00B02D9F" w:rsidRPr="00F1222B">
        <w:rPr>
          <w:rFonts w:eastAsia="Malgun Gothic"/>
          <w:lang w:val="en-GB" w:eastAsia="ko-KR"/>
        </w:rPr>
        <w:t xml:space="preserve">Option 3: </w:t>
      </w:r>
      <w:r w:rsidRPr="00F1222B">
        <w:rPr>
          <w:rFonts w:eastAsia="Malgun Gothic"/>
          <w:lang w:val="en-GB" w:eastAsia="ko-KR"/>
        </w:rPr>
        <w:t xml:space="preserve">CG-UCI based procedures are supported for unlicensed. CG-DFI based procedures are enabled or disabled for unlicensed using </w:t>
      </w:r>
      <w:r w:rsidR="00A949D5" w:rsidRPr="00F1222B">
        <w:rPr>
          <w:rFonts w:eastAsia="Malgun Gothic"/>
          <w:lang w:val="en-GB" w:eastAsia="ko-KR"/>
        </w:rPr>
        <w:t xml:space="preserve">existing </w:t>
      </w:r>
      <w:r w:rsidRPr="00F1222B">
        <w:rPr>
          <w:rFonts w:eastAsia="Malgun Gothic"/>
          <w:lang w:val="en-GB" w:eastAsia="ko-KR"/>
        </w:rPr>
        <w:t xml:space="preserve">RRC parameter </w:t>
      </w:r>
      <w:proofErr w:type="gramStart"/>
      <w:r w:rsidRPr="00F1222B">
        <w:rPr>
          <w:rFonts w:eastAsia="Malgun Gothic"/>
          <w:lang w:val="en-GB" w:eastAsia="ko-KR"/>
        </w:rPr>
        <w:t>i.e.</w:t>
      </w:r>
      <w:proofErr w:type="gramEnd"/>
      <w:r w:rsidRPr="00F1222B">
        <w:rPr>
          <w:rFonts w:eastAsia="Malgun Gothic"/>
          <w:lang w:val="en-GB" w:eastAsia="ko-KR"/>
        </w:rPr>
        <w:t xml:space="preserve"> cg-RetransmissionTimer-r16</w:t>
      </w:r>
    </w:p>
    <w:p w14:paraId="2182FEA3" w14:textId="72780343" w:rsidR="00C354B6" w:rsidRPr="00F1222B" w:rsidRDefault="00F1222B" w:rsidP="00C354B6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P</w:t>
      </w:r>
      <w:r w:rsidR="00C354B6" w:rsidRPr="00F1222B">
        <w:rPr>
          <w:rFonts w:eastAsia="Malgun Gothic"/>
          <w:lang w:val="en-GB" w:eastAsia="ko-KR"/>
        </w:rPr>
        <w:t xml:space="preserve">rocedures based on CG-UCI </w:t>
      </w:r>
      <w:r w:rsidR="00E70CF8" w:rsidRPr="00F1222B">
        <w:rPr>
          <w:rFonts w:eastAsia="Malgun Gothic"/>
          <w:lang w:val="en-GB" w:eastAsia="ko-KR"/>
        </w:rPr>
        <w:t xml:space="preserve">can </w:t>
      </w:r>
      <w:r w:rsidR="00C354B6" w:rsidRPr="00F1222B">
        <w:rPr>
          <w:rFonts w:eastAsia="Malgun Gothic"/>
          <w:lang w:val="en-GB" w:eastAsia="ko-KR"/>
        </w:rPr>
        <w:t xml:space="preserve">rely on UE including CG-UCI in CG PUSCH at least as in Rel-16 where the values of the respective fields of CG-UCI are decided by UE. Procedures based on CG-DFI </w:t>
      </w:r>
      <w:r w:rsidR="00E70CF8" w:rsidRPr="00F1222B">
        <w:rPr>
          <w:rFonts w:eastAsia="Malgun Gothic"/>
          <w:lang w:val="en-GB" w:eastAsia="ko-KR"/>
        </w:rPr>
        <w:t xml:space="preserve">can </w:t>
      </w:r>
      <w:r w:rsidR="00C354B6" w:rsidRPr="00F1222B">
        <w:rPr>
          <w:rFonts w:eastAsia="Malgun Gothic"/>
          <w:lang w:val="en-GB" w:eastAsia="ko-KR"/>
        </w:rPr>
        <w:t>rely on automatic re-transmission on CG configuration and reception of CG downlink feedback information (DFI) in DCI for re-transmissions.</w:t>
      </w:r>
    </w:p>
    <w:p w14:paraId="52C54C24" w14:textId="18BB5CD0" w:rsidR="004C76A0" w:rsidRPr="000552F1" w:rsidRDefault="004C76A0" w:rsidP="00C354B6">
      <w:pPr>
        <w:adjustRightInd/>
        <w:snapToGrid/>
        <w:spacing w:after="180"/>
        <w:rPr>
          <w:rFonts w:eastAsia="Malgun Gothic"/>
          <w:lang w:val="en-GB" w:eastAsia="ko-KR"/>
        </w:rPr>
      </w:pPr>
      <w:r w:rsidRPr="00F1222B">
        <w:rPr>
          <w:rFonts w:eastAsia="Malgun Gothic"/>
          <w:b/>
          <w:bCs/>
          <w:lang w:val="en-GB" w:eastAsia="ko-KR"/>
        </w:rPr>
        <w:t xml:space="preserve">Proposal </w:t>
      </w:r>
      <w:r w:rsidR="00DB4BFE" w:rsidRPr="00F1222B">
        <w:rPr>
          <w:rFonts w:eastAsia="Malgun Gothic"/>
          <w:b/>
          <w:bCs/>
          <w:lang w:val="en-GB" w:eastAsia="ko-KR"/>
        </w:rPr>
        <w:t>5</w:t>
      </w:r>
      <w:r w:rsidRPr="00F1222B">
        <w:rPr>
          <w:rFonts w:eastAsia="Malgun Gothic"/>
          <w:b/>
          <w:bCs/>
          <w:lang w:val="en-GB" w:eastAsia="ko-KR"/>
        </w:rPr>
        <w:t>: Support the operation based on combined URLLC and NR-U CG features without new RRC parameters.</w:t>
      </w:r>
    </w:p>
    <w:p w14:paraId="7A0DD70B" w14:textId="1EF76B6D" w:rsidR="00B54377" w:rsidRDefault="00C2093C" w:rsidP="00C2093C">
      <w:pPr>
        <w:pStyle w:val="Heading1"/>
        <w:numPr>
          <w:ilvl w:val="0"/>
          <w:numId w:val="0"/>
        </w:numPr>
        <w:rPr>
          <w:lang w:eastAsia="zh-CN"/>
        </w:rPr>
      </w:pPr>
      <w:bookmarkStart w:id="10" w:name="_Hlk61358028"/>
      <w:bookmarkStart w:id="11" w:name="_Hlk61358061"/>
      <w:bookmarkEnd w:id="6"/>
      <w:r>
        <w:rPr>
          <w:lang w:eastAsia="zh-CN"/>
        </w:rPr>
        <w:t xml:space="preserve">5 </w:t>
      </w:r>
      <w:r w:rsidR="004B24DC">
        <w:rPr>
          <w:lang w:eastAsia="zh-CN"/>
        </w:rPr>
        <w:t>Conclusion</w:t>
      </w:r>
    </w:p>
    <w:p w14:paraId="4612F8FC" w14:textId="0C4F36ED" w:rsidR="00087F3C" w:rsidRPr="0034638A" w:rsidRDefault="00087F3C" w:rsidP="00087F3C">
      <w:pPr>
        <w:adjustRightInd/>
        <w:snapToGrid/>
        <w:rPr>
          <w:rFonts w:eastAsia="Batang"/>
        </w:rPr>
      </w:pPr>
      <w:bookmarkStart w:id="12" w:name="_Ref124589665"/>
      <w:bookmarkStart w:id="13" w:name="_Ref71620620"/>
      <w:bookmarkStart w:id="14" w:name="_Ref124671424"/>
      <w:bookmarkEnd w:id="10"/>
      <w:bookmarkEnd w:id="11"/>
      <w:r w:rsidRPr="0034638A">
        <w:rPr>
          <w:rFonts w:eastAsia="Batang"/>
        </w:rPr>
        <w:t xml:space="preserve">In this contribution, we discussed </w:t>
      </w:r>
      <w:r w:rsidR="00544FAC">
        <w:rPr>
          <w:rFonts w:eastAsia="Batang"/>
        </w:rPr>
        <w:t>issues</w:t>
      </w:r>
      <w:r>
        <w:rPr>
          <w:rFonts w:eastAsia="Batang"/>
        </w:rPr>
        <w:t xml:space="preserve"> </w:t>
      </w:r>
      <w:r w:rsidR="008464EF">
        <w:rPr>
          <w:rFonts w:eastAsia="Batang"/>
        </w:rPr>
        <w:t>related to</w:t>
      </w:r>
      <w:r w:rsidR="00544FAC">
        <w:rPr>
          <w:rFonts w:eastAsia="Batang"/>
        </w:rPr>
        <w:t xml:space="preserve"> </w:t>
      </w:r>
      <w:r w:rsidR="00DD2780">
        <w:rPr>
          <w:rFonts w:eastAsia="Batang"/>
        </w:rPr>
        <w:t xml:space="preserve">UE </w:t>
      </w:r>
      <w:r w:rsidR="008464EF">
        <w:rPr>
          <w:rFonts w:eastAsia="Batang"/>
        </w:rPr>
        <w:t xml:space="preserve">initiated COT for </w:t>
      </w:r>
      <w:r w:rsidR="000F3545" w:rsidRPr="000F3545">
        <w:rPr>
          <w:rFonts w:eastAsia="Batang"/>
        </w:rPr>
        <w:t xml:space="preserve">FBE, Release of UE initiated COT and </w:t>
      </w:r>
      <w:r w:rsidR="00F11271">
        <w:rPr>
          <w:rFonts w:eastAsia="Batang"/>
        </w:rPr>
        <w:t>harmonization for UL configured grant</w:t>
      </w:r>
      <w:r>
        <w:rPr>
          <w:rFonts w:eastAsia="Batang"/>
        </w:rPr>
        <w:t xml:space="preserve">, and </w:t>
      </w:r>
      <w:r w:rsidR="00570B24">
        <w:rPr>
          <w:rFonts w:eastAsia="Batang"/>
        </w:rPr>
        <w:t xml:space="preserve">proposed </w:t>
      </w:r>
      <w:r>
        <w:rPr>
          <w:rFonts w:eastAsia="Batang"/>
        </w:rPr>
        <w:t>the following:</w:t>
      </w:r>
    </w:p>
    <w:p w14:paraId="07B0AABB" w14:textId="77777777" w:rsidR="00701C6D" w:rsidRDefault="006B21A4" w:rsidP="006B21A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D36664">
        <w:rPr>
          <w:rFonts w:eastAsia="Malgun Gothic"/>
          <w:b/>
          <w:bCs/>
          <w:lang w:val="en-GB" w:eastAsia="ko-KR"/>
        </w:rPr>
        <w:t>Proposal 1: Predetermined rule</w:t>
      </w:r>
      <w:r>
        <w:rPr>
          <w:rFonts w:eastAsia="Malgun Gothic"/>
          <w:b/>
          <w:bCs/>
          <w:lang w:val="en-GB" w:eastAsia="ko-KR"/>
        </w:rPr>
        <w:t>s</w:t>
      </w:r>
      <w:r w:rsidRPr="00D36664">
        <w:rPr>
          <w:rFonts w:eastAsia="Malgun Gothic"/>
          <w:b/>
          <w:bCs/>
          <w:lang w:val="en-GB" w:eastAsia="ko-KR"/>
        </w:rPr>
        <w:t xml:space="preserve"> </w:t>
      </w:r>
      <w:r>
        <w:rPr>
          <w:rFonts w:eastAsia="Malgun Gothic"/>
          <w:b/>
          <w:bCs/>
          <w:lang w:val="en-GB" w:eastAsia="ko-KR"/>
        </w:rPr>
        <w:t>are</w:t>
      </w:r>
      <w:r w:rsidRPr="00D36664">
        <w:rPr>
          <w:rFonts w:eastAsia="Malgun Gothic"/>
          <w:b/>
          <w:bCs/>
          <w:lang w:val="en-GB" w:eastAsia="ko-KR"/>
        </w:rPr>
        <w:t xml:space="preserve"> supported for both configured transmission and scheduled transmission.</w:t>
      </w:r>
    </w:p>
    <w:p w14:paraId="5F384D86" w14:textId="3B011756" w:rsidR="00F24FE2" w:rsidRDefault="00B67656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BA56BB">
        <w:rPr>
          <w:rFonts w:eastAsia="Malgun Gothic"/>
          <w:b/>
          <w:bCs/>
          <w:lang w:val="en-GB" w:eastAsia="ko-KR"/>
        </w:rPr>
        <w:t>2</w:t>
      </w:r>
      <w:r>
        <w:rPr>
          <w:rFonts w:eastAsia="Malgun Gothic"/>
          <w:b/>
          <w:bCs/>
          <w:lang w:val="en-GB" w:eastAsia="ko-KR"/>
        </w:rPr>
        <w:t xml:space="preserve">: </w:t>
      </w:r>
      <w:proofErr w:type="spellStart"/>
      <w:r w:rsidR="00F24FE2" w:rsidRPr="002572FA">
        <w:rPr>
          <w:rFonts w:eastAsia="Malgun Gothic"/>
          <w:b/>
          <w:bCs/>
          <w:lang w:val="en-GB" w:eastAsia="ko-KR"/>
        </w:rPr>
        <w:t>gNB</w:t>
      </w:r>
      <w:proofErr w:type="spellEnd"/>
      <w:r w:rsidR="00F24FE2" w:rsidRPr="002572FA">
        <w:rPr>
          <w:rFonts w:eastAsia="Malgun Gothic"/>
          <w:b/>
          <w:bCs/>
          <w:lang w:val="en-GB" w:eastAsia="ko-KR"/>
        </w:rPr>
        <w:t xml:space="preserve"> may send a </w:t>
      </w:r>
      <w:r w:rsidR="00F24FE2">
        <w:rPr>
          <w:rFonts w:eastAsia="Malgun Gothic"/>
          <w:b/>
          <w:bCs/>
          <w:lang w:val="en-GB" w:eastAsia="ko-KR"/>
        </w:rPr>
        <w:t xml:space="preserve">PDCCH </w:t>
      </w:r>
      <w:r w:rsidR="00F24FE2" w:rsidRPr="002572FA">
        <w:rPr>
          <w:rFonts w:eastAsia="Malgun Gothic"/>
          <w:b/>
          <w:bCs/>
          <w:lang w:val="en-GB" w:eastAsia="ko-KR"/>
        </w:rPr>
        <w:t xml:space="preserve">to cancel a </w:t>
      </w:r>
      <w:r w:rsidR="00F24FE2">
        <w:rPr>
          <w:rFonts w:eastAsia="Malgun Gothic"/>
          <w:b/>
          <w:bCs/>
          <w:lang w:val="en-GB" w:eastAsia="ko-KR"/>
        </w:rPr>
        <w:t xml:space="preserve">low priority </w:t>
      </w:r>
      <w:r w:rsidR="00F24FE2" w:rsidRPr="002572FA">
        <w:rPr>
          <w:rFonts w:eastAsia="Malgun Gothic"/>
          <w:b/>
          <w:bCs/>
          <w:lang w:val="en-GB" w:eastAsia="ko-KR"/>
        </w:rPr>
        <w:t>UE</w:t>
      </w:r>
      <w:r w:rsidR="00F24FE2">
        <w:rPr>
          <w:rFonts w:eastAsia="Malgun Gothic"/>
          <w:b/>
          <w:bCs/>
          <w:lang w:val="en-GB" w:eastAsia="ko-KR"/>
        </w:rPr>
        <w:t>’s</w:t>
      </w:r>
      <w:r w:rsidR="00F24FE2" w:rsidRPr="002572FA">
        <w:rPr>
          <w:rFonts w:eastAsia="Malgun Gothic"/>
          <w:b/>
          <w:bCs/>
          <w:lang w:val="en-GB" w:eastAsia="ko-KR"/>
        </w:rPr>
        <w:t xml:space="preserve"> transmission and </w:t>
      </w:r>
      <w:r w:rsidR="00F24FE2">
        <w:rPr>
          <w:rFonts w:eastAsia="Malgun Gothic"/>
          <w:b/>
          <w:bCs/>
          <w:lang w:val="en-GB" w:eastAsia="ko-KR"/>
        </w:rPr>
        <w:t xml:space="preserve">release </w:t>
      </w:r>
      <w:r w:rsidR="00F24FE2" w:rsidRPr="002572FA">
        <w:rPr>
          <w:rFonts w:eastAsia="Malgun Gothic"/>
          <w:b/>
          <w:bCs/>
          <w:lang w:val="en-GB" w:eastAsia="ko-KR"/>
        </w:rPr>
        <w:t xml:space="preserve">the corresponding UE initiated COT </w:t>
      </w:r>
      <w:proofErr w:type="gramStart"/>
      <w:r w:rsidR="00F24FE2" w:rsidRPr="002572FA">
        <w:rPr>
          <w:rFonts w:eastAsia="Malgun Gothic"/>
          <w:b/>
          <w:bCs/>
          <w:lang w:val="en-GB" w:eastAsia="ko-KR"/>
        </w:rPr>
        <w:t>in order to</w:t>
      </w:r>
      <w:proofErr w:type="gramEnd"/>
      <w:r w:rsidR="00F24FE2" w:rsidRPr="002572FA">
        <w:rPr>
          <w:rFonts w:eastAsia="Malgun Gothic"/>
          <w:b/>
          <w:bCs/>
          <w:lang w:val="en-GB" w:eastAsia="ko-KR"/>
        </w:rPr>
        <w:t xml:space="preserve"> support high priority URLLC transmission of another UE</w:t>
      </w:r>
      <w:r w:rsidR="00F24FE2">
        <w:rPr>
          <w:rFonts w:eastAsia="Malgun Gothic"/>
          <w:b/>
          <w:bCs/>
          <w:lang w:val="en-GB" w:eastAsia="ko-KR"/>
        </w:rPr>
        <w:t>.</w:t>
      </w:r>
    </w:p>
    <w:p w14:paraId="0E02F83B" w14:textId="000EA8FB" w:rsidR="00F24FE2" w:rsidRDefault="00F24FE2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B359F4">
        <w:rPr>
          <w:rFonts w:eastAsia="Malgun Gothic"/>
          <w:b/>
          <w:bCs/>
          <w:lang w:val="en-GB" w:eastAsia="ko-KR"/>
        </w:rPr>
        <w:t>3</w:t>
      </w:r>
      <w:r>
        <w:rPr>
          <w:rFonts w:eastAsia="Malgun Gothic"/>
          <w:b/>
          <w:bCs/>
          <w:lang w:val="en-GB" w:eastAsia="ko-KR"/>
        </w:rPr>
        <w:t xml:space="preserve">: </w:t>
      </w:r>
      <w:r w:rsidRPr="00483A03">
        <w:rPr>
          <w:rFonts w:eastAsia="Malgun Gothic"/>
          <w:b/>
          <w:bCs/>
          <w:lang w:val="en-GB" w:eastAsia="ko-KR"/>
        </w:rPr>
        <w:t xml:space="preserve">Once a UE initiated COT is released by </w:t>
      </w:r>
      <w:proofErr w:type="spellStart"/>
      <w:r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Pr="00483A03">
        <w:rPr>
          <w:rFonts w:eastAsia="Malgun Gothic"/>
          <w:b/>
          <w:bCs/>
          <w:lang w:val="en-GB" w:eastAsia="ko-KR"/>
        </w:rPr>
        <w:t xml:space="preserve">, the UE may not initiate another COT for the same transmission/service until </w:t>
      </w:r>
      <w:proofErr w:type="spellStart"/>
      <w:r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Pr="00483A03">
        <w:rPr>
          <w:rFonts w:eastAsia="Malgun Gothic"/>
          <w:b/>
          <w:bCs/>
          <w:lang w:val="en-GB" w:eastAsia="ko-KR"/>
        </w:rPr>
        <w:t xml:space="preserve"> reschedules its UL transmission.</w:t>
      </w:r>
    </w:p>
    <w:p w14:paraId="1373B61E" w14:textId="77777777" w:rsidR="002E53F8" w:rsidRPr="00C73F60" w:rsidRDefault="002E53F8" w:rsidP="002E53F8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C73F60">
        <w:rPr>
          <w:rFonts w:eastAsia="Malgun Gothic"/>
          <w:b/>
          <w:bCs/>
          <w:lang w:val="en-GB" w:eastAsia="ko-KR"/>
        </w:rPr>
        <w:t xml:space="preserve">Proposal </w:t>
      </w:r>
      <w:r>
        <w:rPr>
          <w:rFonts w:eastAsia="Malgun Gothic"/>
          <w:b/>
          <w:bCs/>
          <w:lang w:val="en-GB" w:eastAsia="ko-KR"/>
        </w:rPr>
        <w:t>4</w:t>
      </w:r>
      <w:r w:rsidRPr="00C73F60">
        <w:rPr>
          <w:rFonts w:eastAsia="Malgun Gothic"/>
          <w:b/>
          <w:bCs/>
          <w:lang w:val="en-GB" w:eastAsia="ko-KR"/>
        </w:rPr>
        <w:t xml:space="preserve">: </w:t>
      </w:r>
      <w:r>
        <w:rPr>
          <w:rFonts w:eastAsia="Malgun Gothic"/>
          <w:b/>
          <w:bCs/>
          <w:lang w:val="en-GB" w:eastAsia="ko-KR"/>
        </w:rPr>
        <w:t xml:space="preserve">Support dynamic </w:t>
      </w:r>
      <w:r w:rsidRPr="00C73F60">
        <w:rPr>
          <w:rFonts w:eastAsia="Malgun Gothic"/>
          <w:b/>
          <w:bCs/>
          <w:lang w:val="en-GB" w:eastAsia="ko-KR"/>
        </w:rPr>
        <w:t xml:space="preserve">UE COT </w:t>
      </w:r>
      <w:r>
        <w:rPr>
          <w:rFonts w:eastAsia="Malgun Gothic"/>
          <w:b/>
          <w:bCs/>
          <w:lang w:val="en-GB" w:eastAsia="ko-KR"/>
        </w:rPr>
        <w:t xml:space="preserve">Release to stop UE initiated UL transmissions </w:t>
      </w:r>
      <w:r w:rsidRPr="00C73F60">
        <w:rPr>
          <w:rFonts w:eastAsia="Malgun Gothic"/>
          <w:b/>
          <w:bCs/>
          <w:lang w:val="en-GB" w:eastAsia="ko-KR"/>
        </w:rPr>
        <w:t xml:space="preserve">during the idle period of </w:t>
      </w:r>
      <w:proofErr w:type="spellStart"/>
      <w:r>
        <w:rPr>
          <w:rFonts w:eastAsia="Malgun Gothic"/>
          <w:b/>
          <w:bCs/>
          <w:lang w:val="en-GB" w:eastAsia="ko-KR"/>
        </w:rPr>
        <w:t>gNB</w:t>
      </w:r>
      <w:proofErr w:type="spellEnd"/>
      <w:r>
        <w:rPr>
          <w:rFonts w:eastAsia="Malgun Gothic"/>
          <w:b/>
          <w:bCs/>
          <w:lang w:val="en-GB" w:eastAsia="ko-KR"/>
        </w:rPr>
        <w:t xml:space="preserve"> </w:t>
      </w:r>
      <w:r w:rsidRPr="00C73F60">
        <w:rPr>
          <w:rFonts w:eastAsia="Malgun Gothic"/>
          <w:b/>
          <w:bCs/>
          <w:lang w:val="en-GB" w:eastAsia="ko-KR"/>
        </w:rPr>
        <w:t xml:space="preserve">FFP </w:t>
      </w:r>
      <w:r>
        <w:rPr>
          <w:rFonts w:eastAsia="Malgun Gothic"/>
          <w:b/>
          <w:bCs/>
          <w:lang w:val="en-GB" w:eastAsia="ko-KR"/>
        </w:rPr>
        <w:t>if needed</w:t>
      </w:r>
      <w:r w:rsidRPr="00C73F60">
        <w:rPr>
          <w:rFonts w:eastAsia="Malgun Gothic"/>
          <w:b/>
          <w:bCs/>
          <w:lang w:val="en-GB" w:eastAsia="ko-KR"/>
        </w:rPr>
        <w:t>.</w:t>
      </w:r>
    </w:p>
    <w:p w14:paraId="46F4E219" w14:textId="6549FE11" w:rsidR="009C7224" w:rsidRPr="00C25094" w:rsidRDefault="009C7224" w:rsidP="009C722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701C6D">
        <w:rPr>
          <w:rFonts w:eastAsia="Malgun Gothic"/>
          <w:b/>
          <w:bCs/>
          <w:lang w:val="en-GB" w:eastAsia="ko-KR"/>
        </w:rPr>
        <w:t>5</w:t>
      </w:r>
      <w:r>
        <w:rPr>
          <w:rFonts w:eastAsia="Malgun Gothic"/>
          <w:b/>
          <w:bCs/>
          <w:lang w:val="en-GB" w:eastAsia="ko-KR"/>
        </w:rPr>
        <w:t xml:space="preserve">: Support </w:t>
      </w:r>
      <w:r w:rsidRPr="009C7224">
        <w:rPr>
          <w:rFonts w:eastAsia="Malgun Gothic"/>
          <w:b/>
          <w:bCs/>
          <w:lang w:val="en-GB" w:eastAsia="ko-KR"/>
        </w:rPr>
        <w:t>the operation based on combined URLLC and NR-U CG features without new RRC parameters</w:t>
      </w:r>
      <w:r w:rsidRPr="00483A03">
        <w:rPr>
          <w:rFonts w:eastAsia="Malgun Gothic"/>
          <w:b/>
          <w:bCs/>
          <w:lang w:val="en-GB" w:eastAsia="ko-KR"/>
        </w:rPr>
        <w:t>.</w:t>
      </w:r>
    </w:p>
    <w:p w14:paraId="44A73F68" w14:textId="77777777" w:rsidR="00F24FE2" w:rsidRPr="0078691C" w:rsidRDefault="00F24FE2" w:rsidP="00D009D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bookmarkEnd w:id="7"/>
    <w:bookmarkEnd w:id="12"/>
    <w:bookmarkEnd w:id="13"/>
    <w:bookmarkEnd w:id="14"/>
    <w:p w14:paraId="0619A9A0" w14:textId="4761B8E6" w:rsidR="00B54377" w:rsidRPr="00F668A9" w:rsidRDefault="002B5AD5" w:rsidP="00203879">
      <w:pPr>
        <w:widowControl w:val="0"/>
        <w:autoSpaceDE/>
        <w:autoSpaceDN/>
        <w:spacing w:after="0" w:line="264" w:lineRule="auto"/>
        <w:jc w:val="left"/>
        <w:rPr>
          <w:color w:val="FF0000"/>
          <w:szCs w:val="20"/>
        </w:rPr>
      </w:pPr>
      <w:r w:rsidRPr="002B5AD5">
        <w:rPr>
          <w:rFonts w:eastAsia="MS Mincho"/>
          <w:color w:val="000000"/>
          <w:kern w:val="2"/>
          <w:shd w:val="clear" w:color="auto" w:fill="FFFFFF"/>
          <w:lang w:eastAsia="ja-JP"/>
        </w:rPr>
        <w:t xml:space="preserve">[1] </w:t>
      </w:r>
      <w:r w:rsidR="00A201B5">
        <w:rPr>
          <w:rFonts w:eastAsia="MS Mincho"/>
          <w:color w:val="000000"/>
          <w:kern w:val="2"/>
          <w:shd w:val="clear" w:color="auto" w:fill="FFFFFF"/>
          <w:lang w:eastAsia="ja-JP"/>
        </w:rPr>
        <w:t>Chairman’s notes for RAN1#10</w:t>
      </w:r>
      <w:r w:rsidR="003F25CB">
        <w:rPr>
          <w:rFonts w:eastAsia="MS Mincho"/>
          <w:color w:val="000000"/>
          <w:kern w:val="2"/>
          <w:shd w:val="clear" w:color="auto" w:fill="FFFFFF"/>
          <w:lang w:eastAsia="ja-JP"/>
        </w:rPr>
        <w:t>4</w:t>
      </w:r>
      <w:r w:rsidR="00A201B5">
        <w:rPr>
          <w:rFonts w:eastAsia="MS Mincho"/>
          <w:color w:val="000000"/>
          <w:kern w:val="2"/>
          <w:shd w:val="clear" w:color="auto" w:fill="FFFFFF"/>
          <w:lang w:eastAsia="ja-JP"/>
        </w:rPr>
        <w:t>e</w:t>
      </w:r>
    </w:p>
    <w:sectPr w:rsidR="00B54377" w:rsidRPr="00F668A9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6CBA0" w14:textId="77777777" w:rsidR="002A4E3A" w:rsidRDefault="002A4E3A">
      <w:r>
        <w:separator/>
      </w:r>
    </w:p>
  </w:endnote>
  <w:endnote w:type="continuationSeparator" w:id="0">
    <w:p w14:paraId="1F7E8E98" w14:textId="77777777" w:rsidR="002A4E3A" w:rsidRDefault="002A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770D0" w14:textId="77777777" w:rsidR="002A4E3A" w:rsidRDefault="002A4E3A">
      <w:r>
        <w:separator/>
      </w:r>
    </w:p>
  </w:footnote>
  <w:footnote w:type="continuationSeparator" w:id="0">
    <w:p w14:paraId="57DD2561" w14:textId="77777777" w:rsidR="002A4E3A" w:rsidRDefault="002A4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95087"/>
    <w:multiLevelType w:val="hybridMultilevel"/>
    <w:tmpl w:val="AA4A5C0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241DB"/>
    <w:multiLevelType w:val="hybridMultilevel"/>
    <w:tmpl w:val="58422F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92CF0"/>
    <w:multiLevelType w:val="multilevel"/>
    <w:tmpl w:val="7F44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9C60B5"/>
    <w:multiLevelType w:val="hybridMultilevel"/>
    <w:tmpl w:val="79726B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C476D"/>
    <w:multiLevelType w:val="hybridMultilevel"/>
    <w:tmpl w:val="C9183D40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1ED05699"/>
    <w:multiLevelType w:val="hybridMultilevel"/>
    <w:tmpl w:val="FA60E0C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55BF5"/>
    <w:multiLevelType w:val="hybridMultilevel"/>
    <w:tmpl w:val="331C4B08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9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2075A0"/>
    <w:multiLevelType w:val="hybridMultilevel"/>
    <w:tmpl w:val="88BAD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E5B61"/>
    <w:multiLevelType w:val="hybridMultilevel"/>
    <w:tmpl w:val="919ED7D4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5" w15:restartNumberingAfterBreak="0">
    <w:nsid w:val="419128EF"/>
    <w:multiLevelType w:val="hybridMultilevel"/>
    <w:tmpl w:val="0ADC04A6"/>
    <w:lvl w:ilvl="0" w:tplc="08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44D42F9C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82E5513"/>
    <w:multiLevelType w:val="hybridMultilevel"/>
    <w:tmpl w:val="03D09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AE577A"/>
    <w:multiLevelType w:val="hybridMultilevel"/>
    <w:tmpl w:val="1BBC8498"/>
    <w:lvl w:ilvl="0" w:tplc="D90299A0">
      <w:start w:val="1"/>
      <w:numFmt w:val="lowerLetter"/>
      <w:lvlText w:val="%1."/>
      <w:lvlJc w:val="left"/>
      <w:pPr>
        <w:ind w:left="790" w:hanging="4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824CC"/>
    <w:multiLevelType w:val="hybridMultilevel"/>
    <w:tmpl w:val="DC30D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52C9F"/>
    <w:multiLevelType w:val="multilevel"/>
    <w:tmpl w:val="F092D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CB64FF"/>
    <w:multiLevelType w:val="multilevel"/>
    <w:tmpl w:val="5ECB6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85B37"/>
    <w:multiLevelType w:val="multilevel"/>
    <w:tmpl w:val="64485B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54BF0"/>
    <w:multiLevelType w:val="hybridMultilevel"/>
    <w:tmpl w:val="D4CAD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44546">
      <w:numFmt w:val="bullet"/>
      <w:lvlText w:val="•"/>
      <w:lvlJc w:val="left"/>
      <w:pPr>
        <w:ind w:left="1510" w:hanging="430"/>
      </w:pPr>
      <w:rPr>
        <w:rFonts w:ascii="Times New Roman" w:eastAsiaTheme="minorEastAsia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F70DD8"/>
    <w:multiLevelType w:val="hybridMultilevel"/>
    <w:tmpl w:val="A1C8F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96FC0"/>
    <w:multiLevelType w:val="multilevel"/>
    <w:tmpl w:val="ECC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F2904"/>
    <w:multiLevelType w:val="hybridMultilevel"/>
    <w:tmpl w:val="82C8D8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253D54"/>
    <w:multiLevelType w:val="hybridMultilevel"/>
    <w:tmpl w:val="10088A3E"/>
    <w:lvl w:ilvl="0" w:tplc="08090001">
      <w:start w:val="1"/>
      <w:numFmt w:val="bullet"/>
      <w:lvlText w:val=""/>
      <w:lvlJc w:val="left"/>
      <w:pPr>
        <w:ind w:left="23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65" w:hanging="360"/>
      </w:pPr>
      <w:rPr>
        <w:rFonts w:ascii="Wingdings" w:hAnsi="Wingdings" w:hint="default"/>
      </w:rPr>
    </w:lvl>
  </w:abstractNum>
  <w:abstractNum w:abstractNumId="31" w15:restartNumberingAfterBreak="0">
    <w:nsid w:val="72BE45CA"/>
    <w:multiLevelType w:val="hybridMultilevel"/>
    <w:tmpl w:val="3F7E46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FB06A0"/>
    <w:multiLevelType w:val="hybridMultilevel"/>
    <w:tmpl w:val="385A2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2"/>
  </w:num>
  <w:num w:numId="5">
    <w:abstractNumId w:val="25"/>
  </w:num>
  <w:num w:numId="6">
    <w:abstractNumId w:val="31"/>
  </w:num>
  <w:num w:numId="7">
    <w:abstractNumId w:val="32"/>
  </w:num>
  <w:num w:numId="8">
    <w:abstractNumId w:val="0"/>
  </w:num>
  <w:num w:numId="9">
    <w:abstractNumId w:val="15"/>
  </w:num>
  <w:num w:numId="10">
    <w:abstractNumId w:val="6"/>
  </w:num>
  <w:num w:numId="11">
    <w:abstractNumId w:val="13"/>
  </w:num>
  <w:num w:numId="12">
    <w:abstractNumId w:val="5"/>
  </w:num>
  <w:num w:numId="13">
    <w:abstractNumId w:val="8"/>
  </w:num>
  <w:num w:numId="14">
    <w:abstractNumId w:val="30"/>
  </w:num>
  <w:num w:numId="15">
    <w:abstractNumId w:val="17"/>
  </w:num>
  <w:num w:numId="16">
    <w:abstractNumId w:val="20"/>
  </w:num>
  <w:num w:numId="17">
    <w:abstractNumId w:val="28"/>
  </w:num>
  <w:num w:numId="18">
    <w:abstractNumId w:val="3"/>
  </w:num>
  <w:num w:numId="19">
    <w:abstractNumId w:val="1"/>
  </w:num>
  <w:num w:numId="20">
    <w:abstractNumId w:val="19"/>
  </w:num>
  <w:num w:numId="21">
    <w:abstractNumId w:val="9"/>
  </w:num>
  <w:num w:numId="22">
    <w:abstractNumId w:val="29"/>
  </w:num>
  <w:num w:numId="23">
    <w:abstractNumId w:val="16"/>
  </w:num>
  <w:num w:numId="24">
    <w:abstractNumId w:val="27"/>
  </w:num>
  <w:num w:numId="25">
    <w:abstractNumId w:val="2"/>
  </w:num>
  <w:num w:numId="26">
    <w:abstractNumId w:val="4"/>
  </w:num>
  <w:num w:numId="27">
    <w:abstractNumId w:val="26"/>
  </w:num>
  <w:num w:numId="28">
    <w:abstractNumId w:val="7"/>
  </w:num>
  <w:num w:numId="29">
    <w:abstractNumId w:val="22"/>
  </w:num>
  <w:num w:numId="30">
    <w:abstractNumId w:val="21"/>
  </w:num>
  <w:num w:numId="31">
    <w:abstractNumId w:val="24"/>
  </w:num>
  <w:num w:numId="32">
    <w:abstractNumId w:val="18"/>
  </w:num>
  <w:num w:numId="33">
    <w:abstractNumId w:val="33"/>
  </w:num>
  <w:num w:numId="3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D4"/>
    <w:rsid w:val="000020F6"/>
    <w:rsid w:val="00002893"/>
    <w:rsid w:val="00002945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CE1"/>
    <w:rsid w:val="00005D99"/>
    <w:rsid w:val="0000612D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334"/>
    <w:rsid w:val="00015966"/>
    <w:rsid w:val="00015983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B6C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645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58F3"/>
    <w:rsid w:val="00035B65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51C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C91"/>
    <w:rsid w:val="00051D04"/>
    <w:rsid w:val="000525F9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1F5"/>
    <w:rsid w:val="00054860"/>
    <w:rsid w:val="00054CE8"/>
    <w:rsid w:val="00054E0C"/>
    <w:rsid w:val="000552F1"/>
    <w:rsid w:val="0005541D"/>
    <w:rsid w:val="0005581A"/>
    <w:rsid w:val="000565C8"/>
    <w:rsid w:val="00056D54"/>
    <w:rsid w:val="00056D57"/>
    <w:rsid w:val="00056FCA"/>
    <w:rsid w:val="00057310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526"/>
    <w:rsid w:val="000656D4"/>
    <w:rsid w:val="00065A36"/>
    <w:rsid w:val="00065D38"/>
    <w:rsid w:val="00066607"/>
    <w:rsid w:val="00066D19"/>
    <w:rsid w:val="00066FAB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7D1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5F"/>
    <w:rsid w:val="000744AB"/>
    <w:rsid w:val="000745AA"/>
    <w:rsid w:val="00074AC9"/>
    <w:rsid w:val="00074E86"/>
    <w:rsid w:val="00075B79"/>
    <w:rsid w:val="00076097"/>
    <w:rsid w:val="00076228"/>
    <w:rsid w:val="0007640B"/>
    <w:rsid w:val="00076541"/>
    <w:rsid w:val="00076DC6"/>
    <w:rsid w:val="00076E5C"/>
    <w:rsid w:val="000772D4"/>
    <w:rsid w:val="000772F4"/>
    <w:rsid w:val="000776EB"/>
    <w:rsid w:val="00080362"/>
    <w:rsid w:val="00080382"/>
    <w:rsid w:val="000807BD"/>
    <w:rsid w:val="00080FD8"/>
    <w:rsid w:val="000811D4"/>
    <w:rsid w:val="00081A77"/>
    <w:rsid w:val="00081BF0"/>
    <w:rsid w:val="00081C2B"/>
    <w:rsid w:val="000820D8"/>
    <w:rsid w:val="00082136"/>
    <w:rsid w:val="000823B0"/>
    <w:rsid w:val="00082B61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A89"/>
    <w:rsid w:val="00087D08"/>
    <w:rsid w:val="00087F3C"/>
    <w:rsid w:val="000902DC"/>
    <w:rsid w:val="00090B84"/>
    <w:rsid w:val="00090C8D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0A2"/>
    <w:rsid w:val="00095630"/>
    <w:rsid w:val="0009597F"/>
    <w:rsid w:val="00095AFA"/>
    <w:rsid w:val="00095DED"/>
    <w:rsid w:val="00095F6F"/>
    <w:rsid w:val="0009605D"/>
    <w:rsid w:val="00096356"/>
    <w:rsid w:val="00096428"/>
    <w:rsid w:val="00096475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3EEA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69D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1A3"/>
    <w:rsid w:val="000C33C4"/>
    <w:rsid w:val="000C3A20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0AD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85"/>
    <w:rsid w:val="000D57F8"/>
    <w:rsid w:val="000D5851"/>
    <w:rsid w:val="000D5B26"/>
    <w:rsid w:val="000D5C60"/>
    <w:rsid w:val="000D71E2"/>
    <w:rsid w:val="000D73A5"/>
    <w:rsid w:val="000D7F99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2A5"/>
    <w:rsid w:val="000E2609"/>
    <w:rsid w:val="000E3134"/>
    <w:rsid w:val="000E3F17"/>
    <w:rsid w:val="000E402E"/>
    <w:rsid w:val="000E4179"/>
    <w:rsid w:val="000E419B"/>
    <w:rsid w:val="000E41B5"/>
    <w:rsid w:val="000E41C7"/>
    <w:rsid w:val="000E4F15"/>
    <w:rsid w:val="000E55EA"/>
    <w:rsid w:val="000E581B"/>
    <w:rsid w:val="000E58F8"/>
    <w:rsid w:val="000E59A0"/>
    <w:rsid w:val="000E6211"/>
    <w:rsid w:val="000E6380"/>
    <w:rsid w:val="000E68C7"/>
    <w:rsid w:val="000E7A84"/>
    <w:rsid w:val="000F07A4"/>
    <w:rsid w:val="000F0A6E"/>
    <w:rsid w:val="000F0F02"/>
    <w:rsid w:val="000F1300"/>
    <w:rsid w:val="000F15BC"/>
    <w:rsid w:val="000F180A"/>
    <w:rsid w:val="000F186F"/>
    <w:rsid w:val="000F1974"/>
    <w:rsid w:val="000F1C92"/>
    <w:rsid w:val="000F2575"/>
    <w:rsid w:val="000F2EEE"/>
    <w:rsid w:val="000F2F94"/>
    <w:rsid w:val="000F3545"/>
    <w:rsid w:val="000F35D5"/>
    <w:rsid w:val="000F3697"/>
    <w:rsid w:val="000F3AED"/>
    <w:rsid w:val="000F3E53"/>
    <w:rsid w:val="000F3E7F"/>
    <w:rsid w:val="000F45E3"/>
    <w:rsid w:val="000F45E4"/>
    <w:rsid w:val="000F4E71"/>
    <w:rsid w:val="000F4F32"/>
    <w:rsid w:val="000F5157"/>
    <w:rsid w:val="000F56C3"/>
    <w:rsid w:val="000F5EAA"/>
    <w:rsid w:val="000F6423"/>
    <w:rsid w:val="000F68A0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0A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2F69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70D"/>
    <w:rsid w:val="00120A98"/>
    <w:rsid w:val="00120B13"/>
    <w:rsid w:val="00121424"/>
    <w:rsid w:val="001218AF"/>
    <w:rsid w:val="001219AA"/>
    <w:rsid w:val="00121D8F"/>
    <w:rsid w:val="00122385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7BE"/>
    <w:rsid w:val="001278D5"/>
    <w:rsid w:val="0013038C"/>
    <w:rsid w:val="0013055A"/>
    <w:rsid w:val="00130779"/>
    <w:rsid w:val="001307A1"/>
    <w:rsid w:val="00131333"/>
    <w:rsid w:val="00131A10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0CF"/>
    <w:rsid w:val="0014318B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74A"/>
    <w:rsid w:val="00154B55"/>
    <w:rsid w:val="00154F1A"/>
    <w:rsid w:val="0015513E"/>
    <w:rsid w:val="001559A4"/>
    <w:rsid w:val="001559FA"/>
    <w:rsid w:val="00156374"/>
    <w:rsid w:val="0015639A"/>
    <w:rsid w:val="001569CC"/>
    <w:rsid w:val="001570E4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75E"/>
    <w:rsid w:val="00161C5C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5C3A"/>
    <w:rsid w:val="0016613F"/>
    <w:rsid w:val="00166215"/>
    <w:rsid w:val="00166338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302"/>
    <w:rsid w:val="00172864"/>
    <w:rsid w:val="00172B82"/>
    <w:rsid w:val="00172D53"/>
    <w:rsid w:val="00172EFA"/>
    <w:rsid w:val="0017307D"/>
    <w:rsid w:val="001731A9"/>
    <w:rsid w:val="00173608"/>
    <w:rsid w:val="001739E1"/>
    <w:rsid w:val="00173D53"/>
    <w:rsid w:val="00173D7F"/>
    <w:rsid w:val="001745EC"/>
    <w:rsid w:val="001747B7"/>
    <w:rsid w:val="00174ABE"/>
    <w:rsid w:val="00174F26"/>
    <w:rsid w:val="00175476"/>
    <w:rsid w:val="00175C30"/>
    <w:rsid w:val="001769AF"/>
    <w:rsid w:val="00176F6C"/>
    <w:rsid w:val="00176F75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6D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693"/>
    <w:rsid w:val="00183DC1"/>
    <w:rsid w:val="00183DD0"/>
    <w:rsid w:val="00183EE6"/>
    <w:rsid w:val="00184739"/>
    <w:rsid w:val="00185008"/>
    <w:rsid w:val="00185207"/>
    <w:rsid w:val="00185584"/>
    <w:rsid w:val="001855DE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87A"/>
    <w:rsid w:val="00191C91"/>
    <w:rsid w:val="00191DAB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09C7"/>
    <w:rsid w:val="001A180D"/>
    <w:rsid w:val="001A1BAC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0BC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44"/>
    <w:rsid w:val="001C6888"/>
    <w:rsid w:val="001C69DA"/>
    <w:rsid w:val="001C6B14"/>
    <w:rsid w:val="001C6E18"/>
    <w:rsid w:val="001C6F06"/>
    <w:rsid w:val="001C7353"/>
    <w:rsid w:val="001D0C93"/>
    <w:rsid w:val="001D0CE2"/>
    <w:rsid w:val="001D1B68"/>
    <w:rsid w:val="001D2360"/>
    <w:rsid w:val="001D3093"/>
    <w:rsid w:val="001D3109"/>
    <w:rsid w:val="001D332E"/>
    <w:rsid w:val="001D3EEE"/>
    <w:rsid w:val="001D41BC"/>
    <w:rsid w:val="001D48B4"/>
    <w:rsid w:val="001D5033"/>
    <w:rsid w:val="001D51DD"/>
    <w:rsid w:val="001D57DB"/>
    <w:rsid w:val="001D59E5"/>
    <w:rsid w:val="001D5BFE"/>
    <w:rsid w:val="001D5C88"/>
    <w:rsid w:val="001D5DCD"/>
    <w:rsid w:val="001D601E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87A"/>
    <w:rsid w:val="001F1E87"/>
    <w:rsid w:val="001F1EB6"/>
    <w:rsid w:val="001F2E23"/>
    <w:rsid w:val="001F341F"/>
    <w:rsid w:val="001F3911"/>
    <w:rsid w:val="001F3F1A"/>
    <w:rsid w:val="001F4CBD"/>
    <w:rsid w:val="001F5391"/>
    <w:rsid w:val="001F5545"/>
    <w:rsid w:val="001F5777"/>
    <w:rsid w:val="001F5937"/>
    <w:rsid w:val="001F59E3"/>
    <w:rsid w:val="001F59ED"/>
    <w:rsid w:val="001F6235"/>
    <w:rsid w:val="001F7121"/>
    <w:rsid w:val="00200D2C"/>
    <w:rsid w:val="00200E39"/>
    <w:rsid w:val="0020115E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3111"/>
    <w:rsid w:val="002032DE"/>
    <w:rsid w:val="0020349A"/>
    <w:rsid w:val="002034B4"/>
    <w:rsid w:val="00203879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6DED"/>
    <w:rsid w:val="00207932"/>
    <w:rsid w:val="00207EBD"/>
    <w:rsid w:val="00210149"/>
    <w:rsid w:val="00210186"/>
    <w:rsid w:val="00210860"/>
    <w:rsid w:val="002108A7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3E7C"/>
    <w:rsid w:val="002140FF"/>
    <w:rsid w:val="0021519D"/>
    <w:rsid w:val="00215266"/>
    <w:rsid w:val="00215407"/>
    <w:rsid w:val="002154FD"/>
    <w:rsid w:val="002157D4"/>
    <w:rsid w:val="00215846"/>
    <w:rsid w:val="0021598E"/>
    <w:rsid w:val="00215B0F"/>
    <w:rsid w:val="00216397"/>
    <w:rsid w:val="00216606"/>
    <w:rsid w:val="0021677B"/>
    <w:rsid w:val="00216883"/>
    <w:rsid w:val="002171B0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BAA"/>
    <w:rsid w:val="00224DD2"/>
    <w:rsid w:val="00224DD3"/>
    <w:rsid w:val="00225263"/>
    <w:rsid w:val="00225277"/>
    <w:rsid w:val="00225A6A"/>
    <w:rsid w:val="00225AC7"/>
    <w:rsid w:val="00225ACC"/>
    <w:rsid w:val="00225F6E"/>
    <w:rsid w:val="002263C9"/>
    <w:rsid w:val="00226617"/>
    <w:rsid w:val="0022723E"/>
    <w:rsid w:val="002306E1"/>
    <w:rsid w:val="00230A62"/>
    <w:rsid w:val="00230B1C"/>
    <w:rsid w:val="002312A9"/>
    <w:rsid w:val="002312FA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913"/>
    <w:rsid w:val="00240D5C"/>
    <w:rsid w:val="00240E54"/>
    <w:rsid w:val="00240FF3"/>
    <w:rsid w:val="00241EC8"/>
    <w:rsid w:val="002426CB"/>
    <w:rsid w:val="002426D2"/>
    <w:rsid w:val="00242CD2"/>
    <w:rsid w:val="002437E7"/>
    <w:rsid w:val="00243A29"/>
    <w:rsid w:val="00243B7E"/>
    <w:rsid w:val="00244137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27D"/>
    <w:rsid w:val="00254495"/>
    <w:rsid w:val="002546F4"/>
    <w:rsid w:val="002549CD"/>
    <w:rsid w:val="00255100"/>
    <w:rsid w:val="002551D0"/>
    <w:rsid w:val="00255374"/>
    <w:rsid w:val="00255FB5"/>
    <w:rsid w:val="00256FCF"/>
    <w:rsid w:val="002572FA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90B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3F7A"/>
    <w:rsid w:val="00264070"/>
    <w:rsid w:val="0026461E"/>
    <w:rsid w:val="002646A4"/>
    <w:rsid w:val="002647BF"/>
    <w:rsid w:val="002647D5"/>
    <w:rsid w:val="00265032"/>
    <w:rsid w:val="002651FB"/>
    <w:rsid w:val="0026523C"/>
    <w:rsid w:val="0026538C"/>
    <w:rsid w:val="0026557F"/>
    <w:rsid w:val="00265681"/>
    <w:rsid w:val="00265781"/>
    <w:rsid w:val="00265CBE"/>
    <w:rsid w:val="00265FDB"/>
    <w:rsid w:val="002668DD"/>
    <w:rsid w:val="00266A2B"/>
    <w:rsid w:val="00266B13"/>
    <w:rsid w:val="00267055"/>
    <w:rsid w:val="00267094"/>
    <w:rsid w:val="0026748D"/>
    <w:rsid w:val="0026771A"/>
    <w:rsid w:val="00267FAE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C82"/>
    <w:rsid w:val="00272F58"/>
    <w:rsid w:val="002733E2"/>
    <w:rsid w:val="0027360A"/>
    <w:rsid w:val="00273BBE"/>
    <w:rsid w:val="00273FAE"/>
    <w:rsid w:val="00274419"/>
    <w:rsid w:val="002746AD"/>
    <w:rsid w:val="002746BA"/>
    <w:rsid w:val="00274BD1"/>
    <w:rsid w:val="002750B1"/>
    <w:rsid w:val="002765FE"/>
    <w:rsid w:val="00276A35"/>
    <w:rsid w:val="00276A6E"/>
    <w:rsid w:val="00276C7F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611"/>
    <w:rsid w:val="0028286E"/>
    <w:rsid w:val="002833A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87CC8"/>
    <w:rsid w:val="0029041E"/>
    <w:rsid w:val="00290647"/>
    <w:rsid w:val="002907C2"/>
    <w:rsid w:val="00291385"/>
    <w:rsid w:val="00291422"/>
    <w:rsid w:val="00291752"/>
    <w:rsid w:val="00291DE1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1A3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4E3A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AD5"/>
    <w:rsid w:val="002B5DCA"/>
    <w:rsid w:val="002B5F90"/>
    <w:rsid w:val="002B650B"/>
    <w:rsid w:val="002B66D0"/>
    <w:rsid w:val="002B677C"/>
    <w:rsid w:val="002B6BDC"/>
    <w:rsid w:val="002B6FF7"/>
    <w:rsid w:val="002B756B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4E8"/>
    <w:rsid w:val="002C1B66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5BE1"/>
    <w:rsid w:val="002C65C9"/>
    <w:rsid w:val="002C678D"/>
    <w:rsid w:val="002C6898"/>
    <w:rsid w:val="002C697C"/>
    <w:rsid w:val="002C6CA0"/>
    <w:rsid w:val="002C6F23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09B"/>
    <w:rsid w:val="002D71E7"/>
    <w:rsid w:val="002E0319"/>
    <w:rsid w:val="002E0E27"/>
    <w:rsid w:val="002E0FEF"/>
    <w:rsid w:val="002E179B"/>
    <w:rsid w:val="002E1C9E"/>
    <w:rsid w:val="002E1D34"/>
    <w:rsid w:val="002E256E"/>
    <w:rsid w:val="002E257B"/>
    <w:rsid w:val="002E295A"/>
    <w:rsid w:val="002E3247"/>
    <w:rsid w:val="002E3426"/>
    <w:rsid w:val="002E38E4"/>
    <w:rsid w:val="002E39B0"/>
    <w:rsid w:val="002E3C65"/>
    <w:rsid w:val="002E3F5B"/>
    <w:rsid w:val="002E4362"/>
    <w:rsid w:val="002E53F8"/>
    <w:rsid w:val="002E598B"/>
    <w:rsid w:val="002E6122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2AE2"/>
    <w:rsid w:val="002F3388"/>
    <w:rsid w:val="002F393B"/>
    <w:rsid w:val="002F3B27"/>
    <w:rsid w:val="002F3CB9"/>
    <w:rsid w:val="002F3CDE"/>
    <w:rsid w:val="002F42EF"/>
    <w:rsid w:val="002F44D0"/>
    <w:rsid w:val="002F469A"/>
    <w:rsid w:val="002F4CC6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86C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963"/>
    <w:rsid w:val="00301F88"/>
    <w:rsid w:val="00302232"/>
    <w:rsid w:val="003028A7"/>
    <w:rsid w:val="00302B88"/>
    <w:rsid w:val="00302E31"/>
    <w:rsid w:val="00303001"/>
    <w:rsid w:val="00303440"/>
    <w:rsid w:val="003036F6"/>
    <w:rsid w:val="00303C2A"/>
    <w:rsid w:val="003044F7"/>
    <w:rsid w:val="00304D9B"/>
    <w:rsid w:val="00304F66"/>
    <w:rsid w:val="003050BE"/>
    <w:rsid w:val="003051D1"/>
    <w:rsid w:val="00305339"/>
    <w:rsid w:val="00305FF9"/>
    <w:rsid w:val="003061CF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5F03"/>
    <w:rsid w:val="00316123"/>
    <w:rsid w:val="0031655B"/>
    <w:rsid w:val="00316581"/>
    <w:rsid w:val="003174AC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2E4"/>
    <w:rsid w:val="0032387C"/>
    <w:rsid w:val="00323D6B"/>
    <w:rsid w:val="003244BA"/>
    <w:rsid w:val="00324B9F"/>
    <w:rsid w:val="00324D02"/>
    <w:rsid w:val="00324F73"/>
    <w:rsid w:val="00325097"/>
    <w:rsid w:val="003262A5"/>
    <w:rsid w:val="003267C7"/>
    <w:rsid w:val="00326957"/>
    <w:rsid w:val="00326AE2"/>
    <w:rsid w:val="00326B98"/>
    <w:rsid w:val="00326C16"/>
    <w:rsid w:val="00326E2E"/>
    <w:rsid w:val="0032774E"/>
    <w:rsid w:val="00327FED"/>
    <w:rsid w:val="00331426"/>
    <w:rsid w:val="0033171D"/>
    <w:rsid w:val="00331B76"/>
    <w:rsid w:val="00331FC3"/>
    <w:rsid w:val="0033259E"/>
    <w:rsid w:val="00332687"/>
    <w:rsid w:val="00332BE7"/>
    <w:rsid w:val="00332FB0"/>
    <w:rsid w:val="003336B3"/>
    <w:rsid w:val="003346C5"/>
    <w:rsid w:val="00334C42"/>
    <w:rsid w:val="0033506A"/>
    <w:rsid w:val="00335218"/>
    <w:rsid w:val="003353AB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16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7C7"/>
    <w:rsid w:val="00343A0C"/>
    <w:rsid w:val="00343E92"/>
    <w:rsid w:val="00343FF7"/>
    <w:rsid w:val="00344261"/>
    <w:rsid w:val="0034429B"/>
    <w:rsid w:val="00344866"/>
    <w:rsid w:val="003448E2"/>
    <w:rsid w:val="00344C3E"/>
    <w:rsid w:val="00344D18"/>
    <w:rsid w:val="003451D1"/>
    <w:rsid w:val="0034638C"/>
    <w:rsid w:val="003464D6"/>
    <w:rsid w:val="00346D04"/>
    <w:rsid w:val="00346F7F"/>
    <w:rsid w:val="00350108"/>
    <w:rsid w:val="00350137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0A0"/>
    <w:rsid w:val="003522F9"/>
    <w:rsid w:val="00352480"/>
    <w:rsid w:val="00352E20"/>
    <w:rsid w:val="00352F4F"/>
    <w:rsid w:val="00352FB3"/>
    <w:rsid w:val="0035303E"/>
    <w:rsid w:val="003530D2"/>
    <w:rsid w:val="0035331A"/>
    <w:rsid w:val="003534E1"/>
    <w:rsid w:val="0035371B"/>
    <w:rsid w:val="00353980"/>
    <w:rsid w:val="00353BA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50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6F2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2F75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1E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E7"/>
    <w:rsid w:val="003817DE"/>
    <w:rsid w:val="00381978"/>
    <w:rsid w:val="00381B18"/>
    <w:rsid w:val="00381DF9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10B"/>
    <w:rsid w:val="003852FB"/>
    <w:rsid w:val="00385429"/>
    <w:rsid w:val="003854DD"/>
    <w:rsid w:val="00385869"/>
    <w:rsid w:val="00385B05"/>
    <w:rsid w:val="00385E06"/>
    <w:rsid w:val="00386382"/>
    <w:rsid w:val="003865EF"/>
    <w:rsid w:val="00386BA9"/>
    <w:rsid w:val="00386C48"/>
    <w:rsid w:val="00386FD9"/>
    <w:rsid w:val="00387FEB"/>
    <w:rsid w:val="00390017"/>
    <w:rsid w:val="003901A3"/>
    <w:rsid w:val="0039044F"/>
    <w:rsid w:val="00390624"/>
    <w:rsid w:val="0039072F"/>
    <w:rsid w:val="00390F76"/>
    <w:rsid w:val="00391234"/>
    <w:rsid w:val="00391FEB"/>
    <w:rsid w:val="00393145"/>
    <w:rsid w:val="0039348B"/>
    <w:rsid w:val="00393957"/>
    <w:rsid w:val="003940CE"/>
    <w:rsid w:val="003946F3"/>
    <w:rsid w:val="00395415"/>
    <w:rsid w:val="003954CE"/>
    <w:rsid w:val="0039567F"/>
    <w:rsid w:val="00395C2E"/>
    <w:rsid w:val="00395F48"/>
    <w:rsid w:val="003961EA"/>
    <w:rsid w:val="00396348"/>
    <w:rsid w:val="003963F5"/>
    <w:rsid w:val="00396F22"/>
    <w:rsid w:val="0039738E"/>
    <w:rsid w:val="00397746"/>
    <w:rsid w:val="0039777E"/>
    <w:rsid w:val="00397C1D"/>
    <w:rsid w:val="003A04B3"/>
    <w:rsid w:val="003A04C6"/>
    <w:rsid w:val="003A0645"/>
    <w:rsid w:val="003A081D"/>
    <w:rsid w:val="003A08E4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623E"/>
    <w:rsid w:val="003A7834"/>
    <w:rsid w:val="003B05AF"/>
    <w:rsid w:val="003B0986"/>
    <w:rsid w:val="003B09B4"/>
    <w:rsid w:val="003B0B5B"/>
    <w:rsid w:val="003B0BDF"/>
    <w:rsid w:val="003B0E79"/>
    <w:rsid w:val="003B1160"/>
    <w:rsid w:val="003B18EA"/>
    <w:rsid w:val="003B24E4"/>
    <w:rsid w:val="003B265F"/>
    <w:rsid w:val="003B29AE"/>
    <w:rsid w:val="003B2D5E"/>
    <w:rsid w:val="003B34E4"/>
    <w:rsid w:val="003B3575"/>
    <w:rsid w:val="003B362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396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005"/>
    <w:rsid w:val="003C321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138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0D60"/>
    <w:rsid w:val="003E14FC"/>
    <w:rsid w:val="003E1ADC"/>
    <w:rsid w:val="003E2976"/>
    <w:rsid w:val="003E2D47"/>
    <w:rsid w:val="003E377A"/>
    <w:rsid w:val="003E3E81"/>
    <w:rsid w:val="003E3F63"/>
    <w:rsid w:val="003E4391"/>
    <w:rsid w:val="003E45E5"/>
    <w:rsid w:val="003E463E"/>
    <w:rsid w:val="003E4858"/>
    <w:rsid w:val="003E4885"/>
    <w:rsid w:val="003E5FC0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5CB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4E5"/>
    <w:rsid w:val="0041485A"/>
    <w:rsid w:val="00414C65"/>
    <w:rsid w:val="004153A0"/>
    <w:rsid w:val="00415635"/>
    <w:rsid w:val="00415C5F"/>
    <w:rsid w:val="00415D76"/>
    <w:rsid w:val="00415DC7"/>
    <w:rsid w:val="00415ECD"/>
    <w:rsid w:val="00415F52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307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5C9"/>
    <w:rsid w:val="00422E71"/>
    <w:rsid w:val="00422F0B"/>
    <w:rsid w:val="0042308B"/>
    <w:rsid w:val="004231A1"/>
    <w:rsid w:val="00423641"/>
    <w:rsid w:val="004237E0"/>
    <w:rsid w:val="00423970"/>
    <w:rsid w:val="00423D23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1E70"/>
    <w:rsid w:val="0043213A"/>
    <w:rsid w:val="00432F88"/>
    <w:rsid w:val="004330F4"/>
    <w:rsid w:val="00433547"/>
    <w:rsid w:val="00433590"/>
    <w:rsid w:val="0043393D"/>
    <w:rsid w:val="00433EA2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37CC1"/>
    <w:rsid w:val="00440A14"/>
    <w:rsid w:val="00440B30"/>
    <w:rsid w:val="00440E23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5E50"/>
    <w:rsid w:val="004461D9"/>
    <w:rsid w:val="0044622A"/>
    <w:rsid w:val="00446606"/>
    <w:rsid w:val="00446667"/>
    <w:rsid w:val="00446AC6"/>
    <w:rsid w:val="00446B5D"/>
    <w:rsid w:val="004473E7"/>
    <w:rsid w:val="0044759B"/>
    <w:rsid w:val="00447798"/>
    <w:rsid w:val="0044779E"/>
    <w:rsid w:val="004478A0"/>
    <w:rsid w:val="00447F54"/>
    <w:rsid w:val="00450B7E"/>
    <w:rsid w:val="0045136B"/>
    <w:rsid w:val="00451C7E"/>
    <w:rsid w:val="00451F2C"/>
    <w:rsid w:val="004524BE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10"/>
    <w:rsid w:val="00456DAB"/>
    <w:rsid w:val="00457467"/>
    <w:rsid w:val="00457932"/>
    <w:rsid w:val="00457F67"/>
    <w:rsid w:val="00460A5F"/>
    <w:rsid w:val="00460CC3"/>
    <w:rsid w:val="00460E86"/>
    <w:rsid w:val="0046128D"/>
    <w:rsid w:val="004615E4"/>
    <w:rsid w:val="00463100"/>
    <w:rsid w:val="00463445"/>
    <w:rsid w:val="00463901"/>
    <w:rsid w:val="0046437F"/>
    <w:rsid w:val="004646B4"/>
    <w:rsid w:val="004647F4"/>
    <w:rsid w:val="00464865"/>
    <w:rsid w:val="00464952"/>
    <w:rsid w:val="00464A88"/>
    <w:rsid w:val="00464ABA"/>
    <w:rsid w:val="00464DCF"/>
    <w:rsid w:val="004651A0"/>
    <w:rsid w:val="00466532"/>
    <w:rsid w:val="00466567"/>
    <w:rsid w:val="00466693"/>
    <w:rsid w:val="004666DA"/>
    <w:rsid w:val="00466852"/>
    <w:rsid w:val="004669B2"/>
    <w:rsid w:val="00466ED8"/>
    <w:rsid w:val="00467488"/>
    <w:rsid w:val="0046750B"/>
    <w:rsid w:val="004702B7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A5A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874"/>
    <w:rsid w:val="00477C35"/>
    <w:rsid w:val="00477E1E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03"/>
    <w:rsid w:val="00483A12"/>
    <w:rsid w:val="00483F30"/>
    <w:rsid w:val="004843C4"/>
    <w:rsid w:val="00484A77"/>
    <w:rsid w:val="00484ACE"/>
    <w:rsid w:val="00484C80"/>
    <w:rsid w:val="0048539F"/>
    <w:rsid w:val="0048540F"/>
    <w:rsid w:val="0048595A"/>
    <w:rsid w:val="00485970"/>
    <w:rsid w:val="00485C0D"/>
    <w:rsid w:val="00485E47"/>
    <w:rsid w:val="00486575"/>
    <w:rsid w:val="004866D0"/>
    <w:rsid w:val="00486CD3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707"/>
    <w:rsid w:val="004939B3"/>
    <w:rsid w:val="00493EA0"/>
    <w:rsid w:val="00493FF1"/>
    <w:rsid w:val="004941DD"/>
    <w:rsid w:val="0049422D"/>
    <w:rsid w:val="00494242"/>
    <w:rsid w:val="0049437A"/>
    <w:rsid w:val="00494D2D"/>
    <w:rsid w:val="00494E8E"/>
    <w:rsid w:val="004955BC"/>
    <w:rsid w:val="00495AE3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AD"/>
    <w:rsid w:val="004A4FD8"/>
    <w:rsid w:val="004A5046"/>
    <w:rsid w:val="004A565E"/>
    <w:rsid w:val="004A5DF3"/>
    <w:rsid w:val="004A6134"/>
    <w:rsid w:val="004A633A"/>
    <w:rsid w:val="004A638B"/>
    <w:rsid w:val="004A674C"/>
    <w:rsid w:val="004A7092"/>
    <w:rsid w:val="004A78B4"/>
    <w:rsid w:val="004B06FA"/>
    <w:rsid w:val="004B0D32"/>
    <w:rsid w:val="004B14D9"/>
    <w:rsid w:val="004B1A38"/>
    <w:rsid w:val="004B1BED"/>
    <w:rsid w:val="004B24DC"/>
    <w:rsid w:val="004B3076"/>
    <w:rsid w:val="004B324B"/>
    <w:rsid w:val="004B3597"/>
    <w:rsid w:val="004B3F04"/>
    <w:rsid w:val="004B4323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34F"/>
    <w:rsid w:val="004B6646"/>
    <w:rsid w:val="004B69FA"/>
    <w:rsid w:val="004B6B3B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2E13"/>
    <w:rsid w:val="004C3081"/>
    <w:rsid w:val="004C314B"/>
    <w:rsid w:val="004C31B6"/>
    <w:rsid w:val="004C332A"/>
    <w:rsid w:val="004C3532"/>
    <w:rsid w:val="004C37EA"/>
    <w:rsid w:val="004C3CBB"/>
    <w:rsid w:val="004C3FC4"/>
    <w:rsid w:val="004C5319"/>
    <w:rsid w:val="004C5455"/>
    <w:rsid w:val="004C5573"/>
    <w:rsid w:val="004C5650"/>
    <w:rsid w:val="004C59F1"/>
    <w:rsid w:val="004C621F"/>
    <w:rsid w:val="004C65CF"/>
    <w:rsid w:val="004C6B1E"/>
    <w:rsid w:val="004C6F4C"/>
    <w:rsid w:val="004C758E"/>
    <w:rsid w:val="004C76A0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2FD8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923"/>
    <w:rsid w:val="004E2DAD"/>
    <w:rsid w:val="004E2DCC"/>
    <w:rsid w:val="004E2DE0"/>
    <w:rsid w:val="004E3302"/>
    <w:rsid w:val="004E34A9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620"/>
    <w:rsid w:val="004F271D"/>
    <w:rsid w:val="004F2A06"/>
    <w:rsid w:val="004F2AC2"/>
    <w:rsid w:val="004F2EC4"/>
    <w:rsid w:val="004F2F7E"/>
    <w:rsid w:val="004F320B"/>
    <w:rsid w:val="004F32B5"/>
    <w:rsid w:val="004F3439"/>
    <w:rsid w:val="004F407E"/>
    <w:rsid w:val="004F44B5"/>
    <w:rsid w:val="004F44F0"/>
    <w:rsid w:val="004F4CAC"/>
    <w:rsid w:val="004F5479"/>
    <w:rsid w:val="004F5BA2"/>
    <w:rsid w:val="004F609D"/>
    <w:rsid w:val="004F621A"/>
    <w:rsid w:val="004F6575"/>
    <w:rsid w:val="004F6B2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A4D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274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4C68"/>
    <w:rsid w:val="005255BF"/>
    <w:rsid w:val="005255CE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9E6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AA6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4FAC"/>
    <w:rsid w:val="005456A7"/>
    <w:rsid w:val="0054576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1A1"/>
    <w:rsid w:val="00552343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602"/>
    <w:rsid w:val="00554BA4"/>
    <w:rsid w:val="00554BE7"/>
    <w:rsid w:val="005554AB"/>
    <w:rsid w:val="00555539"/>
    <w:rsid w:val="00555714"/>
    <w:rsid w:val="0055575A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57B84"/>
    <w:rsid w:val="005605C0"/>
    <w:rsid w:val="0056096C"/>
    <w:rsid w:val="00560BEE"/>
    <w:rsid w:val="00560D23"/>
    <w:rsid w:val="00560D5B"/>
    <w:rsid w:val="00560F68"/>
    <w:rsid w:val="00561451"/>
    <w:rsid w:val="005615D8"/>
    <w:rsid w:val="005620D7"/>
    <w:rsid w:val="00562130"/>
    <w:rsid w:val="005626D6"/>
    <w:rsid w:val="00562939"/>
    <w:rsid w:val="00562A7D"/>
    <w:rsid w:val="00562D87"/>
    <w:rsid w:val="00562EC1"/>
    <w:rsid w:val="00563305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6EA7"/>
    <w:rsid w:val="0056767A"/>
    <w:rsid w:val="005676DF"/>
    <w:rsid w:val="00567E7F"/>
    <w:rsid w:val="00567E9D"/>
    <w:rsid w:val="00567F8E"/>
    <w:rsid w:val="005700FE"/>
    <w:rsid w:val="00570766"/>
    <w:rsid w:val="00570B24"/>
    <w:rsid w:val="00570E24"/>
    <w:rsid w:val="005710C1"/>
    <w:rsid w:val="005715C5"/>
    <w:rsid w:val="00571EDB"/>
    <w:rsid w:val="005721BF"/>
    <w:rsid w:val="0057246F"/>
    <w:rsid w:val="00572531"/>
    <w:rsid w:val="00572732"/>
    <w:rsid w:val="00572760"/>
    <w:rsid w:val="00572B5C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A66"/>
    <w:rsid w:val="00575BAB"/>
    <w:rsid w:val="00575E3E"/>
    <w:rsid w:val="0057612F"/>
    <w:rsid w:val="005765F5"/>
    <w:rsid w:val="00576D6C"/>
    <w:rsid w:val="00576D79"/>
    <w:rsid w:val="00577611"/>
    <w:rsid w:val="00577A2E"/>
    <w:rsid w:val="00577DBF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75F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5FE2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5F4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534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B25"/>
    <w:rsid w:val="005A3F8D"/>
    <w:rsid w:val="005A44C6"/>
    <w:rsid w:val="005A7FF4"/>
    <w:rsid w:val="005B0542"/>
    <w:rsid w:val="005B172E"/>
    <w:rsid w:val="005B1E17"/>
    <w:rsid w:val="005B1E4F"/>
    <w:rsid w:val="005B2225"/>
    <w:rsid w:val="005B23EC"/>
    <w:rsid w:val="005B2597"/>
    <w:rsid w:val="005B2799"/>
    <w:rsid w:val="005B2B53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38A"/>
    <w:rsid w:val="005C28FA"/>
    <w:rsid w:val="005C350F"/>
    <w:rsid w:val="005C38E6"/>
    <w:rsid w:val="005C3BB3"/>
    <w:rsid w:val="005C3E33"/>
    <w:rsid w:val="005C40F4"/>
    <w:rsid w:val="005C41F6"/>
    <w:rsid w:val="005C43BE"/>
    <w:rsid w:val="005C44F3"/>
    <w:rsid w:val="005C4CBD"/>
    <w:rsid w:val="005C545F"/>
    <w:rsid w:val="005C5A93"/>
    <w:rsid w:val="005C5FA2"/>
    <w:rsid w:val="005C6DE9"/>
    <w:rsid w:val="005C712D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91D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CB6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78D"/>
    <w:rsid w:val="005E2E4F"/>
    <w:rsid w:val="005E2EFF"/>
    <w:rsid w:val="005E2F22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D2A"/>
    <w:rsid w:val="005E7109"/>
    <w:rsid w:val="005E71B4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742"/>
    <w:rsid w:val="005F57DD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662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07D28"/>
    <w:rsid w:val="006109A9"/>
    <w:rsid w:val="00610E17"/>
    <w:rsid w:val="0061141D"/>
    <w:rsid w:val="00611854"/>
    <w:rsid w:val="006118AD"/>
    <w:rsid w:val="00611F50"/>
    <w:rsid w:val="00612287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453"/>
    <w:rsid w:val="006144AD"/>
    <w:rsid w:val="006145DA"/>
    <w:rsid w:val="00614D7F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5E18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378"/>
    <w:rsid w:val="00632874"/>
    <w:rsid w:val="006328B2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6A2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17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4FAC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02C"/>
    <w:rsid w:val="00660189"/>
    <w:rsid w:val="00660538"/>
    <w:rsid w:val="006607F7"/>
    <w:rsid w:val="00660A69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5CC"/>
    <w:rsid w:val="006666D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3DF7"/>
    <w:rsid w:val="00674399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868"/>
    <w:rsid w:val="00680F8E"/>
    <w:rsid w:val="00681211"/>
    <w:rsid w:val="00681409"/>
    <w:rsid w:val="0068164D"/>
    <w:rsid w:val="00681AA4"/>
    <w:rsid w:val="00681B36"/>
    <w:rsid w:val="006821A6"/>
    <w:rsid w:val="006827C7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7D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4071"/>
    <w:rsid w:val="006940A6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415"/>
    <w:rsid w:val="00696794"/>
    <w:rsid w:val="00697733"/>
    <w:rsid w:val="006A0AA4"/>
    <w:rsid w:val="006A0F6C"/>
    <w:rsid w:val="006A1511"/>
    <w:rsid w:val="006A1E21"/>
    <w:rsid w:val="006A252A"/>
    <w:rsid w:val="006A254E"/>
    <w:rsid w:val="006A25E3"/>
    <w:rsid w:val="006A28A7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A7B64"/>
    <w:rsid w:val="006B0819"/>
    <w:rsid w:val="006B0B99"/>
    <w:rsid w:val="006B120D"/>
    <w:rsid w:val="006B17E7"/>
    <w:rsid w:val="006B19E8"/>
    <w:rsid w:val="006B1A8A"/>
    <w:rsid w:val="006B1FD5"/>
    <w:rsid w:val="006B21A4"/>
    <w:rsid w:val="006B2582"/>
    <w:rsid w:val="006B2D5D"/>
    <w:rsid w:val="006B3525"/>
    <w:rsid w:val="006B37FB"/>
    <w:rsid w:val="006B3A12"/>
    <w:rsid w:val="006B5221"/>
    <w:rsid w:val="006B555A"/>
    <w:rsid w:val="006B57C2"/>
    <w:rsid w:val="006B595D"/>
    <w:rsid w:val="006B5969"/>
    <w:rsid w:val="006B5DA8"/>
    <w:rsid w:val="006B600A"/>
    <w:rsid w:val="006B6241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2E1"/>
    <w:rsid w:val="006C1304"/>
    <w:rsid w:val="006C1538"/>
    <w:rsid w:val="006C1DC1"/>
    <w:rsid w:val="006C1FB7"/>
    <w:rsid w:val="006C22BB"/>
    <w:rsid w:val="006C23A7"/>
    <w:rsid w:val="006C23AD"/>
    <w:rsid w:val="006C29BF"/>
    <w:rsid w:val="006C2A5C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8AC"/>
    <w:rsid w:val="006C5955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C7BC3"/>
    <w:rsid w:val="006D00DB"/>
    <w:rsid w:val="006D0361"/>
    <w:rsid w:val="006D1231"/>
    <w:rsid w:val="006D16B0"/>
    <w:rsid w:val="006D17FB"/>
    <w:rsid w:val="006D1993"/>
    <w:rsid w:val="006D2130"/>
    <w:rsid w:val="006D2182"/>
    <w:rsid w:val="006D2444"/>
    <w:rsid w:val="006D254B"/>
    <w:rsid w:val="006D289B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6BB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4AD"/>
    <w:rsid w:val="006F0593"/>
    <w:rsid w:val="006F05C4"/>
    <w:rsid w:val="006F06AD"/>
    <w:rsid w:val="006F0742"/>
    <w:rsid w:val="006F098D"/>
    <w:rsid w:val="006F0EF2"/>
    <w:rsid w:val="006F1064"/>
    <w:rsid w:val="006F1CBA"/>
    <w:rsid w:val="006F1EB7"/>
    <w:rsid w:val="006F1FA7"/>
    <w:rsid w:val="006F22EA"/>
    <w:rsid w:val="006F2D0A"/>
    <w:rsid w:val="006F31E5"/>
    <w:rsid w:val="006F335F"/>
    <w:rsid w:val="006F337B"/>
    <w:rsid w:val="006F3AD2"/>
    <w:rsid w:val="006F43C8"/>
    <w:rsid w:val="006F444D"/>
    <w:rsid w:val="006F4B38"/>
    <w:rsid w:val="006F4D99"/>
    <w:rsid w:val="006F52E5"/>
    <w:rsid w:val="006F5706"/>
    <w:rsid w:val="006F5F22"/>
    <w:rsid w:val="006F6066"/>
    <w:rsid w:val="006F60CE"/>
    <w:rsid w:val="006F64AA"/>
    <w:rsid w:val="006F6850"/>
    <w:rsid w:val="006F68A0"/>
    <w:rsid w:val="006F6C3B"/>
    <w:rsid w:val="006F707E"/>
    <w:rsid w:val="006F779E"/>
    <w:rsid w:val="006F7F2E"/>
    <w:rsid w:val="007001DC"/>
    <w:rsid w:val="007004A5"/>
    <w:rsid w:val="00700837"/>
    <w:rsid w:val="007008D3"/>
    <w:rsid w:val="0070143E"/>
    <w:rsid w:val="00701C6D"/>
    <w:rsid w:val="00701D55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4A14"/>
    <w:rsid w:val="0070523B"/>
    <w:rsid w:val="007053E2"/>
    <w:rsid w:val="00705491"/>
    <w:rsid w:val="00705A0F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188A"/>
    <w:rsid w:val="00712552"/>
    <w:rsid w:val="00712879"/>
    <w:rsid w:val="00712A50"/>
    <w:rsid w:val="00712C42"/>
    <w:rsid w:val="00712DDD"/>
    <w:rsid w:val="00713111"/>
    <w:rsid w:val="007132B2"/>
    <w:rsid w:val="00713596"/>
    <w:rsid w:val="00713A84"/>
    <w:rsid w:val="00713D04"/>
    <w:rsid w:val="00713DB0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722"/>
    <w:rsid w:val="007218FB"/>
    <w:rsid w:val="00721D9B"/>
    <w:rsid w:val="007220F8"/>
    <w:rsid w:val="00722121"/>
    <w:rsid w:val="007224B9"/>
    <w:rsid w:val="0072264D"/>
    <w:rsid w:val="00722F94"/>
    <w:rsid w:val="00723AA7"/>
    <w:rsid w:val="0072432E"/>
    <w:rsid w:val="0072489E"/>
    <w:rsid w:val="00724BDF"/>
    <w:rsid w:val="00724EF8"/>
    <w:rsid w:val="0072510A"/>
    <w:rsid w:val="00725425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8BC"/>
    <w:rsid w:val="00733FF2"/>
    <w:rsid w:val="00734162"/>
    <w:rsid w:val="0073437C"/>
    <w:rsid w:val="00734842"/>
    <w:rsid w:val="00734CDB"/>
    <w:rsid w:val="00734EBE"/>
    <w:rsid w:val="007358DD"/>
    <w:rsid w:val="00735A69"/>
    <w:rsid w:val="00735DA7"/>
    <w:rsid w:val="0073676A"/>
    <w:rsid w:val="00736874"/>
    <w:rsid w:val="00736DD8"/>
    <w:rsid w:val="007375C9"/>
    <w:rsid w:val="00737BED"/>
    <w:rsid w:val="00737C79"/>
    <w:rsid w:val="00737F25"/>
    <w:rsid w:val="007400A4"/>
    <w:rsid w:val="0074052B"/>
    <w:rsid w:val="0074076A"/>
    <w:rsid w:val="00741418"/>
    <w:rsid w:val="00741659"/>
    <w:rsid w:val="00741AF4"/>
    <w:rsid w:val="00741BAE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66AE"/>
    <w:rsid w:val="00746BD9"/>
    <w:rsid w:val="00747009"/>
    <w:rsid w:val="0074704F"/>
    <w:rsid w:val="00747402"/>
    <w:rsid w:val="007479A0"/>
    <w:rsid w:val="00747E85"/>
    <w:rsid w:val="00747F48"/>
    <w:rsid w:val="00747F4C"/>
    <w:rsid w:val="00750371"/>
    <w:rsid w:val="00750A4C"/>
    <w:rsid w:val="00751043"/>
    <w:rsid w:val="00751091"/>
    <w:rsid w:val="007513A5"/>
    <w:rsid w:val="00751876"/>
    <w:rsid w:val="00751984"/>
    <w:rsid w:val="00751B83"/>
    <w:rsid w:val="00752791"/>
    <w:rsid w:val="007528F5"/>
    <w:rsid w:val="00752DEA"/>
    <w:rsid w:val="00753BEC"/>
    <w:rsid w:val="00754359"/>
    <w:rsid w:val="00754391"/>
    <w:rsid w:val="00754411"/>
    <w:rsid w:val="00754780"/>
    <w:rsid w:val="00754B7C"/>
    <w:rsid w:val="00754BD9"/>
    <w:rsid w:val="00754E7A"/>
    <w:rsid w:val="0075540C"/>
    <w:rsid w:val="00755AFB"/>
    <w:rsid w:val="00755C64"/>
    <w:rsid w:val="00755DB1"/>
    <w:rsid w:val="00756BE3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88A"/>
    <w:rsid w:val="00765ED3"/>
    <w:rsid w:val="00766240"/>
    <w:rsid w:val="0076681D"/>
    <w:rsid w:val="00766A65"/>
    <w:rsid w:val="00766AF9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1A"/>
    <w:rsid w:val="00774FF5"/>
    <w:rsid w:val="007750B3"/>
    <w:rsid w:val="00775D10"/>
    <w:rsid w:val="00775F76"/>
    <w:rsid w:val="007761EA"/>
    <w:rsid w:val="00776AEA"/>
    <w:rsid w:val="00776B0E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3EA0"/>
    <w:rsid w:val="0078483B"/>
    <w:rsid w:val="00784EED"/>
    <w:rsid w:val="00785900"/>
    <w:rsid w:val="00785E4C"/>
    <w:rsid w:val="0078611E"/>
    <w:rsid w:val="0078616A"/>
    <w:rsid w:val="0078691C"/>
    <w:rsid w:val="00786958"/>
    <w:rsid w:val="00786ABC"/>
    <w:rsid w:val="00786E71"/>
    <w:rsid w:val="007870F7"/>
    <w:rsid w:val="00787605"/>
    <w:rsid w:val="00790B5D"/>
    <w:rsid w:val="0079100D"/>
    <w:rsid w:val="00791095"/>
    <w:rsid w:val="00791428"/>
    <w:rsid w:val="0079162F"/>
    <w:rsid w:val="00792603"/>
    <w:rsid w:val="0079270E"/>
    <w:rsid w:val="0079279C"/>
    <w:rsid w:val="00792813"/>
    <w:rsid w:val="00792A94"/>
    <w:rsid w:val="0079321C"/>
    <w:rsid w:val="00793568"/>
    <w:rsid w:val="00793914"/>
    <w:rsid w:val="007939F7"/>
    <w:rsid w:val="00793C5E"/>
    <w:rsid w:val="00793DEB"/>
    <w:rsid w:val="007943E6"/>
    <w:rsid w:val="00794706"/>
    <w:rsid w:val="00794924"/>
    <w:rsid w:val="00794AB1"/>
    <w:rsid w:val="00794D2A"/>
    <w:rsid w:val="00794EFF"/>
    <w:rsid w:val="00794FA6"/>
    <w:rsid w:val="00795A37"/>
    <w:rsid w:val="00795AFD"/>
    <w:rsid w:val="00795CEE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078"/>
    <w:rsid w:val="007A518F"/>
    <w:rsid w:val="007A5A45"/>
    <w:rsid w:val="007A5FF5"/>
    <w:rsid w:val="007A6718"/>
    <w:rsid w:val="007A6BD5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179"/>
    <w:rsid w:val="007B1543"/>
    <w:rsid w:val="007B17B2"/>
    <w:rsid w:val="007B199E"/>
    <w:rsid w:val="007B1AC0"/>
    <w:rsid w:val="007B1AEF"/>
    <w:rsid w:val="007B1E4E"/>
    <w:rsid w:val="007B270A"/>
    <w:rsid w:val="007B2D02"/>
    <w:rsid w:val="007B2D3B"/>
    <w:rsid w:val="007B3174"/>
    <w:rsid w:val="007B334C"/>
    <w:rsid w:val="007B3C11"/>
    <w:rsid w:val="007B501A"/>
    <w:rsid w:val="007B52CD"/>
    <w:rsid w:val="007B54D9"/>
    <w:rsid w:val="007B5730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344"/>
    <w:rsid w:val="007C4A9F"/>
    <w:rsid w:val="007C4D46"/>
    <w:rsid w:val="007C5941"/>
    <w:rsid w:val="007C5F9C"/>
    <w:rsid w:val="007C63DF"/>
    <w:rsid w:val="007C6425"/>
    <w:rsid w:val="007C659C"/>
    <w:rsid w:val="007C68DA"/>
    <w:rsid w:val="007C79F3"/>
    <w:rsid w:val="007D0623"/>
    <w:rsid w:val="007D0E30"/>
    <w:rsid w:val="007D109A"/>
    <w:rsid w:val="007D10D5"/>
    <w:rsid w:val="007D14CE"/>
    <w:rsid w:val="007D1519"/>
    <w:rsid w:val="007D1726"/>
    <w:rsid w:val="007D229A"/>
    <w:rsid w:val="007D2879"/>
    <w:rsid w:val="007D2F44"/>
    <w:rsid w:val="007D2F4D"/>
    <w:rsid w:val="007D4178"/>
    <w:rsid w:val="007D4378"/>
    <w:rsid w:val="007D45F1"/>
    <w:rsid w:val="007D4D33"/>
    <w:rsid w:val="007D4D61"/>
    <w:rsid w:val="007D6AFD"/>
    <w:rsid w:val="007D6C5C"/>
    <w:rsid w:val="007D6E8E"/>
    <w:rsid w:val="007D7175"/>
    <w:rsid w:val="007D7654"/>
    <w:rsid w:val="007D766C"/>
    <w:rsid w:val="007D7F15"/>
    <w:rsid w:val="007E094F"/>
    <w:rsid w:val="007E0E4C"/>
    <w:rsid w:val="007E1369"/>
    <w:rsid w:val="007E13E7"/>
    <w:rsid w:val="007E14E0"/>
    <w:rsid w:val="007E1548"/>
    <w:rsid w:val="007E1708"/>
    <w:rsid w:val="007E1754"/>
    <w:rsid w:val="007E188D"/>
    <w:rsid w:val="007E1A1B"/>
    <w:rsid w:val="007E1A88"/>
    <w:rsid w:val="007E1BE6"/>
    <w:rsid w:val="007E1DF8"/>
    <w:rsid w:val="007E1F25"/>
    <w:rsid w:val="007E2A81"/>
    <w:rsid w:val="007E31BB"/>
    <w:rsid w:val="007E3447"/>
    <w:rsid w:val="007E350A"/>
    <w:rsid w:val="007E3769"/>
    <w:rsid w:val="007E3FF1"/>
    <w:rsid w:val="007E4C88"/>
    <w:rsid w:val="007E54EE"/>
    <w:rsid w:val="007E54EF"/>
    <w:rsid w:val="007E585E"/>
    <w:rsid w:val="007E5CB5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3FAD"/>
    <w:rsid w:val="007F43D5"/>
    <w:rsid w:val="007F4858"/>
    <w:rsid w:val="007F4D88"/>
    <w:rsid w:val="007F4E6F"/>
    <w:rsid w:val="007F5032"/>
    <w:rsid w:val="007F531D"/>
    <w:rsid w:val="007F540B"/>
    <w:rsid w:val="007F5934"/>
    <w:rsid w:val="007F5A0E"/>
    <w:rsid w:val="007F6546"/>
    <w:rsid w:val="007F6880"/>
    <w:rsid w:val="007F6BBA"/>
    <w:rsid w:val="007F6D95"/>
    <w:rsid w:val="007F7531"/>
    <w:rsid w:val="007F7573"/>
    <w:rsid w:val="007F76B4"/>
    <w:rsid w:val="007F774F"/>
    <w:rsid w:val="007F77AC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347E"/>
    <w:rsid w:val="00803D79"/>
    <w:rsid w:val="0080426B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36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5DA"/>
    <w:rsid w:val="008137A7"/>
    <w:rsid w:val="00813814"/>
    <w:rsid w:val="00813C85"/>
    <w:rsid w:val="0081442A"/>
    <w:rsid w:val="00814C48"/>
    <w:rsid w:val="00814D55"/>
    <w:rsid w:val="0081581D"/>
    <w:rsid w:val="00815C31"/>
    <w:rsid w:val="00815C36"/>
    <w:rsid w:val="00815C81"/>
    <w:rsid w:val="00815EEF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23A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51F"/>
    <w:rsid w:val="008256FE"/>
    <w:rsid w:val="008257CA"/>
    <w:rsid w:val="008257CC"/>
    <w:rsid w:val="00825D73"/>
    <w:rsid w:val="00825F48"/>
    <w:rsid w:val="00826A0F"/>
    <w:rsid w:val="00826AD2"/>
    <w:rsid w:val="008274BF"/>
    <w:rsid w:val="00827A5E"/>
    <w:rsid w:val="00827F64"/>
    <w:rsid w:val="00827FCE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7FF"/>
    <w:rsid w:val="008359E0"/>
    <w:rsid w:val="00835A0E"/>
    <w:rsid w:val="0083634A"/>
    <w:rsid w:val="00836488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64EF"/>
    <w:rsid w:val="008469D9"/>
    <w:rsid w:val="00846DC0"/>
    <w:rsid w:val="0084704A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C7A"/>
    <w:rsid w:val="00851FA7"/>
    <w:rsid w:val="00852150"/>
    <w:rsid w:val="008524D2"/>
    <w:rsid w:val="00852BF2"/>
    <w:rsid w:val="00852E19"/>
    <w:rsid w:val="00853EDF"/>
    <w:rsid w:val="00853F50"/>
    <w:rsid w:val="00854B2B"/>
    <w:rsid w:val="00854F49"/>
    <w:rsid w:val="00855595"/>
    <w:rsid w:val="00856158"/>
    <w:rsid w:val="008565FD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709"/>
    <w:rsid w:val="0086275E"/>
    <w:rsid w:val="008634B8"/>
    <w:rsid w:val="0086350A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67F24"/>
    <w:rsid w:val="008706B2"/>
    <w:rsid w:val="008712FD"/>
    <w:rsid w:val="008716A1"/>
    <w:rsid w:val="008718DC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3D1"/>
    <w:rsid w:val="008A6E3A"/>
    <w:rsid w:val="008A723A"/>
    <w:rsid w:val="008A73B2"/>
    <w:rsid w:val="008A7708"/>
    <w:rsid w:val="008A7BB6"/>
    <w:rsid w:val="008B0182"/>
    <w:rsid w:val="008B043F"/>
    <w:rsid w:val="008B05E3"/>
    <w:rsid w:val="008B0808"/>
    <w:rsid w:val="008B0AEC"/>
    <w:rsid w:val="008B0F5B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0E7"/>
    <w:rsid w:val="008B4298"/>
    <w:rsid w:val="008B49D6"/>
    <w:rsid w:val="008B5032"/>
    <w:rsid w:val="008B5299"/>
    <w:rsid w:val="008B5636"/>
    <w:rsid w:val="008B56A9"/>
    <w:rsid w:val="008B5801"/>
    <w:rsid w:val="008B5833"/>
    <w:rsid w:val="008B59AD"/>
    <w:rsid w:val="008B5A5F"/>
    <w:rsid w:val="008B5AB0"/>
    <w:rsid w:val="008B5C28"/>
    <w:rsid w:val="008B5DC4"/>
    <w:rsid w:val="008B6054"/>
    <w:rsid w:val="008B692F"/>
    <w:rsid w:val="008B6E0D"/>
    <w:rsid w:val="008B6FBA"/>
    <w:rsid w:val="008B70AD"/>
    <w:rsid w:val="008B7B08"/>
    <w:rsid w:val="008C0406"/>
    <w:rsid w:val="008C0448"/>
    <w:rsid w:val="008C0C99"/>
    <w:rsid w:val="008C0FA7"/>
    <w:rsid w:val="008C13F0"/>
    <w:rsid w:val="008C167A"/>
    <w:rsid w:val="008C169B"/>
    <w:rsid w:val="008C1F26"/>
    <w:rsid w:val="008C21AA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71F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5D5B"/>
    <w:rsid w:val="008D60BC"/>
    <w:rsid w:val="008D6D7B"/>
    <w:rsid w:val="008D7244"/>
    <w:rsid w:val="008D7EA4"/>
    <w:rsid w:val="008D7EA8"/>
    <w:rsid w:val="008D7EB7"/>
    <w:rsid w:val="008E0292"/>
    <w:rsid w:val="008E0CCC"/>
    <w:rsid w:val="008E0EB8"/>
    <w:rsid w:val="008E10A6"/>
    <w:rsid w:val="008E1271"/>
    <w:rsid w:val="008E184A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53F"/>
    <w:rsid w:val="008E5828"/>
    <w:rsid w:val="008E5B48"/>
    <w:rsid w:val="008E5BF2"/>
    <w:rsid w:val="008E5C81"/>
    <w:rsid w:val="008E5F26"/>
    <w:rsid w:val="008E70C6"/>
    <w:rsid w:val="008E71AD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0FF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8F7B73"/>
    <w:rsid w:val="0090127C"/>
    <w:rsid w:val="00901728"/>
    <w:rsid w:val="00901CE3"/>
    <w:rsid w:val="00901DB3"/>
    <w:rsid w:val="00902AB0"/>
    <w:rsid w:val="0090310F"/>
    <w:rsid w:val="00903223"/>
    <w:rsid w:val="009037A8"/>
    <w:rsid w:val="00903802"/>
    <w:rsid w:val="00904704"/>
    <w:rsid w:val="00904C2B"/>
    <w:rsid w:val="00904C35"/>
    <w:rsid w:val="00904FA3"/>
    <w:rsid w:val="0090627E"/>
    <w:rsid w:val="009064C6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985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677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93A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4A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3DDF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2CE"/>
    <w:rsid w:val="0095048D"/>
    <w:rsid w:val="009508DF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3E15"/>
    <w:rsid w:val="00954353"/>
    <w:rsid w:val="009548A4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318"/>
    <w:rsid w:val="00962F55"/>
    <w:rsid w:val="00963756"/>
    <w:rsid w:val="009643F6"/>
    <w:rsid w:val="00964419"/>
    <w:rsid w:val="009646A7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C1E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495D"/>
    <w:rsid w:val="00975458"/>
    <w:rsid w:val="00975675"/>
    <w:rsid w:val="009756BF"/>
    <w:rsid w:val="00975CC2"/>
    <w:rsid w:val="00975F00"/>
    <w:rsid w:val="00976013"/>
    <w:rsid w:val="00976306"/>
    <w:rsid w:val="009764A2"/>
    <w:rsid w:val="0097654D"/>
    <w:rsid w:val="00976A73"/>
    <w:rsid w:val="00977030"/>
    <w:rsid w:val="009778ED"/>
    <w:rsid w:val="00977BA7"/>
    <w:rsid w:val="00977D60"/>
    <w:rsid w:val="00980F25"/>
    <w:rsid w:val="00981498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285"/>
    <w:rsid w:val="0099164B"/>
    <w:rsid w:val="0099196F"/>
    <w:rsid w:val="00991A51"/>
    <w:rsid w:val="00991BAC"/>
    <w:rsid w:val="00992288"/>
    <w:rsid w:val="00992847"/>
    <w:rsid w:val="00992B98"/>
    <w:rsid w:val="00992F3F"/>
    <w:rsid w:val="009930FB"/>
    <w:rsid w:val="00993159"/>
    <w:rsid w:val="009934CA"/>
    <w:rsid w:val="0099359F"/>
    <w:rsid w:val="009935F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925"/>
    <w:rsid w:val="00996B42"/>
    <w:rsid w:val="00996BCE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1ADC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0E3"/>
    <w:rsid w:val="009A5876"/>
    <w:rsid w:val="009A5BE0"/>
    <w:rsid w:val="009A5EF0"/>
    <w:rsid w:val="009A5F0D"/>
    <w:rsid w:val="009A65CD"/>
    <w:rsid w:val="009A6A6B"/>
    <w:rsid w:val="009A6C1A"/>
    <w:rsid w:val="009A6CD8"/>
    <w:rsid w:val="009B0422"/>
    <w:rsid w:val="009B06E4"/>
    <w:rsid w:val="009B0FDB"/>
    <w:rsid w:val="009B16F6"/>
    <w:rsid w:val="009B1974"/>
    <w:rsid w:val="009B1CDA"/>
    <w:rsid w:val="009B1EF9"/>
    <w:rsid w:val="009B2021"/>
    <w:rsid w:val="009B26AC"/>
    <w:rsid w:val="009B2728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1EB"/>
    <w:rsid w:val="009B6640"/>
    <w:rsid w:val="009B6C3B"/>
    <w:rsid w:val="009B6D76"/>
    <w:rsid w:val="009B6DC0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2CA8"/>
    <w:rsid w:val="009C3104"/>
    <w:rsid w:val="009C34C0"/>
    <w:rsid w:val="009C34E7"/>
    <w:rsid w:val="009C39BC"/>
    <w:rsid w:val="009C3D87"/>
    <w:rsid w:val="009C46F1"/>
    <w:rsid w:val="009C49C6"/>
    <w:rsid w:val="009C4BC2"/>
    <w:rsid w:val="009C4D22"/>
    <w:rsid w:val="009C4F2A"/>
    <w:rsid w:val="009C5095"/>
    <w:rsid w:val="009C51C9"/>
    <w:rsid w:val="009C5EDD"/>
    <w:rsid w:val="009C7133"/>
    <w:rsid w:val="009C7224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1FA3"/>
    <w:rsid w:val="009D22E4"/>
    <w:rsid w:val="009D22F7"/>
    <w:rsid w:val="009D319C"/>
    <w:rsid w:val="009D329F"/>
    <w:rsid w:val="009D4046"/>
    <w:rsid w:val="009D40F3"/>
    <w:rsid w:val="009D4470"/>
    <w:rsid w:val="009D48B0"/>
    <w:rsid w:val="009D4971"/>
    <w:rsid w:val="009D4C69"/>
    <w:rsid w:val="009D5023"/>
    <w:rsid w:val="009D5BAB"/>
    <w:rsid w:val="009D60B0"/>
    <w:rsid w:val="009D65E4"/>
    <w:rsid w:val="009D6A0A"/>
    <w:rsid w:val="009D6B0C"/>
    <w:rsid w:val="009D78BC"/>
    <w:rsid w:val="009E058F"/>
    <w:rsid w:val="009E0720"/>
    <w:rsid w:val="009E0764"/>
    <w:rsid w:val="009E098A"/>
    <w:rsid w:val="009E09C8"/>
    <w:rsid w:val="009E0A9E"/>
    <w:rsid w:val="009E0E79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117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062"/>
    <w:rsid w:val="009F755D"/>
    <w:rsid w:val="009F76D6"/>
    <w:rsid w:val="009F78DB"/>
    <w:rsid w:val="009F79EB"/>
    <w:rsid w:val="009F7A4A"/>
    <w:rsid w:val="00A00040"/>
    <w:rsid w:val="00A005B0"/>
    <w:rsid w:val="00A01528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D2"/>
    <w:rsid w:val="00A03FE0"/>
    <w:rsid w:val="00A04634"/>
    <w:rsid w:val="00A050E9"/>
    <w:rsid w:val="00A057C3"/>
    <w:rsid w:val="00A05826"/>
    <w:rsid w:val="00A0583D"/>
    <w:rsid w:val="00A05A01"/>
    <w:rsid w:val="00A05A7E"/>
    <w:rsid w:val="00A06119"/>
    <w:rsid w:val="00A06B8E"/>
    <w:rsid w:val="00A06E6B"/>
    <w:rsid w:val="00A07140"/>
    <w:rsid w:val="00A078FF"/>
    <w:rsid w:val="00A07A48"/>
    <w:rsid w:val="00A102D7"/>
    <w:rsid w:val="00A106F9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902"/>
    <w:rsid w:val="00A15BE5"/>
    <w:rsid w:val="00A15E72"/>
    <w:rsid w:val="00A165BF"/>
    <w:rsid w:val="00A16CAD"/>
    <w:rsid w:val="00A16EC4"/>
    <w:rsid w:val="00A172E8"/>
    <w:rsid w:val="00A179FF"/>
    <w:rsid w:val="00A2013C"/>
    <w:rsid w:val="00A201B5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4C4E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8C0"/>
    <w:rsid w:val="00A26AC6"/>
    <w:rsid w:val="00A26E72"/>
    <w:rsid w:val="00A27008"/>
    <w:rsid w:val="00A270A3"/>
    <w:rsid w:val="00A2771A"/>
    <w:rsid w:val="00A27CD2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431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4EEA"/>
    <w:rsid w:val="00A35258"/>
    <w:rsid w:val="00A3547B"/>
    <w:rsid w:val="00A3556C"/>
    <w:rsid w:val="00A35716"/>
    <w:rsid w:val="00A35DB9"/>
    <w:rsid w:val="00A36050"/>
    <w:rsid w:val="00A36085"/>
    <w:rsid w:val="00A3611D"/>
    <w:rsid w:val="00A362B6"/>
    <w:rsid w:val="00A36339"/>
    <w:rsid w:val="00A3661B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3F68"/>
    <w:rsid w:val="00A440EA"/>
    <w:rsid w:val="00A4549F"/>
    <w:rsid w:val="00A457BE"/>
    <w:rsid w:val="00A45B9B"/>
    <w:rsid w:val="00A462FE"/>
    <w:rsid w:val="00A46E6E"/>
    <w:rsid w:val="00A479DD"/>
    <w:rsid w:val="00A501C9"/>
    <w:rsid w:val="00A50506"/>
    <w:rsid w:val="00A505D4"/>
    <w:rsid w:val="00A525F2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1B2"/>
    <w:rsid w:val="00A6038D"/>
    <w:rsid w:val="00A60A87"/>
    <w:rsid w:val="00A60BB0"/>
    <w:rsid w:val="00A60C77"/>
    <w:rsid w:val="00A60CF0"/>
    <w:rsid w:val="00A6118C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2E52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643C"/>
    <w:rsid w:val="00A672AB"/>
    <w:rsid w:val="00A67544"/>
    <w:rsid w:val="00A67E35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0C3A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668"/>
    <w:rsid w:val="00A90841"/>
    <w:rsid w:val="00A90CD7"/>
    <w:rsid w:val="00A90E72"/>
    <w:rsid w:val="00A91245"/>
    <w:rsid w:val="00A9145A"/>
    <w:rsid w:val="00A91598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9D5"/>
    <w:rsid w:val="00A94DAA"/>
    <w:rsid w:val="00A963C7"/>
    <w:rsid w:val="00A965D9"/>
    <w:rsid w:val="00A96D6D"/>
    <w:rsid w:val="00A96E02"/>
    <w:rsid w:val="00A97BC8"/>
    <w:rsid w:val="00AA1133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AA0"/>
    <w:rsid w:val="00AB0543"/>
    <w:rsid w:val="00AB0A4D"/>
    <w:rsid w:val="00AB0AC9"/>
    <w:rsid w:val="00AB0ACA"/>
    <w:rsid w:val="00AB0D84"/>
    <w:rsid w:val="00AB0F09"/>
    <w:rsid w:val="00AB10C3"/>
    <w:rsid w:val="00AB185A"/>
    <w:rsid w:val="00AB1BA7"/>
    <w:rsid w:val="00AB1D8D"/>
    <w:rsid w:val="00AB1E04"/>
    <w:rsid w:val="00AB208C"/>
    <w:rsid w:val="00AB26BE"/>
    <w:rsid w:val="00AB26DB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5E"/>
    <w:rsid w:val="00AB77BA"/>
    <w:rsid w:val="00AB7B79"/>
    <w:rsid w:val="00AB7D26"/>
    <w:rsid w:val="00AB7F9B"/>
    <w:rsid w:val="00AC049A"/>
    <w:rsid w:val="00AC05CC"/>
    <w:rsid w:val="00AC0705"/>
    <w:rsid w:val="00AC0C76"/>
    <w:rsid w:val="00AC109B"/>
    <w:rsid w:val="00AC117F"/>
    <w:rsid w:val="00AC12FA"/>
    <w:rsid w:val="00AC1573"/>
    <w:rsid w:val="00AC1E80"/>
    <w:rsid w:val="00AC22E2"/>
    <w:rsid w:val="00AC25DB"/>
    <w:rsid w:val="00AC38D4"/>
    <w:rsid w:val="00AC3AA5"/>
    <w:rsid w:val="00AC5081"/>
    <w:rsid w:val="00AC58E7"/>
    <w:rsid w:val="00AC5DDE"/>
    <w:rsid w:val="00AC6160"/>
    <w:rsid w:val="00AC7003"/>
    <w:rsid w:val="00AC74DA"/>
    <w:rsid w:val="00AC759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781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898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312"/>
    <w:rsid w:val="00AE26EF"/>
    <w:rsid w:val="00AE29FC"/>
    <w:rsid w:val="00AE2F3F"/>
    <w:rsid w:val="00AE318B"/>
    <w:rsid w:val="00AE33B6"/>
    <w:rsid w:val="00AE3641"/>
    <w:rsid w:val="00AE3692"/>
    <w:rsid w:val="00AE3B4E"/>
    <w:rsid w:val="00AE42B7"/>
    <w:rsid w:val="00AE4B52"/>
    <w:rsid w:val="00AE4F99"/>
    <w:rsid w:val="00AE5567"/>
    <w:rsid w:val="00AE59EC"/>
    <w:rsid w:val="00AE630E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0739"/>
    <w:rsid w:val="00AF1F9B"/>
    <w:rsid w:val="00AF1FBF"/>
    <w:rsid w:val="00AF25D5"/>
    <w:rsid w:val="00AF2718"/>
    <w:rsid w:val="00AF2883"/>
    <w:rsid w:val="00AF36E3"/>
    <w:rsid w:val="00AF3DBB"/>
    <w:rsid w:val="00AF4A22"/>
    <w:rsid w:val="00AF4C91"/>
    <w:rsid w:val="00AF4E97"/>
    <w:rsid w:val="00AF4EBF"/>
    <w:rsid w:val="00AF5014"/>
    <w:rsid w:val="00AF5105"/>
    <w:rsid w:val="00AF5194"/>
    <w:rsid w:val="00AF53EF"/>
    <w:rsid w:val="00AF5680"/>
    <w:rsid w:val="00AF5BA1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B69"/>
    <w:rsid w:val="00B00C6A"/>
    <w:rsid w:val="00B00DAD"/>
    <w:rsid w:val="00B01939"/>
    <w:rsid w:val="00B01A91"/>
    <w:rsid w:val="00B02475"/>
    <w:rsid w:val="00B026C1"/>
    <w:rsid w:val="00B02B83"/>
    <w:rsid w:val="00B02B9C"/>
    <w:rsid w:val="00B02D3D"/>
    <w:rsid w:val="00B02D9F"/>
    <w:rsid w:val="00B02F5B"/>
    <w:rsid w:val="00B0353B"/>
    <w:rsid w:val="00B035CE"/>
    <w:rsid w:val="00B03872"/>
    <w:rsid w:val="00B039F0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07EBD"/>
    <w:rsid w:val="00B10175"/>
    <w:rsid w:val="00B10558"/>
    <w:rsid w:val="00B10D68"/>
    <w:rsid w:val="00B11405"/>
    <w:rsid w:val="00B1182E"/>
    <w:rsid w:val="00B11CCF"/>
    <w:rsid w:val="00B11FC4"/>
    <w:rsid w:val="00B124B8"/>
    <w:rsid w:val="00B125A8"/>
    <w:rsid w:val="00B12B63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B0F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102"/>
    <w:rsid w:val="00B233C8"/>
    <w:rsid w:val="00B23AF4"/>
    <w:rsid w:val="00B23C15"/>
    <w:rsid w:val="00B246D4"/>
    <w:rsid w:val="00B24B6C"/>
    <w:rsid w:val="00B24CD4"/>
    <w:rsid w:val="00B24FD9"/>
    <w:rsid w:val="00B25762"/>
    <w:rsid w:val="00B259DB"/>
    <w:rsid w:val="00B25B40"/>
    <w:rsid w:val="00B25FAE"/>
    <w:rsid w:val="00B25FDE"/>
    <w:rsid w:val="00B2605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970"/>
    <w:rsid w:val="00B31992"/>
    <w:rsid w:val="00B31C4A"/>
    <w:rsid w:val="00B31C99"/>
    <w:rsid w:val="00B31E47"/>
    <w:rsid w:val="00B3227E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9F4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0DFB"/>
    <w:rsid w:val="00B411BD"/>
    <w:rsid w:val="00B41559"/>
    <w:rsid w:val="00B4176B"/>
    <w:rsid w:val="00B418E8"/>
    <w:rsid w:val="00B42285"/>
    <w:rsid w:val="00B4274B"/>
    <w:rsid w:val="00B42C7F"/>
    <w:rsid w:val="00B42D48"/>
    <w:rsid w:val="00B42E40"/>
    <w:rsid w:val="00B43244"/>
    <w:rsid w:val="00B435B1"/>
    <w:rsid w:val="00B435E0"/>
    <w:rsid w:val="00B4367F"/>
    <w:rsid w:val="00B438BA"/>
    <w:rsid w:val="00B44811"/>
    <w:rsid w:val="00B4490E"/>
    <w:rsid w:val="00B44C84"/>
    <w:rsid w:val="00B44DEF"/>
    <w:rsid w:val="00B44F99"/>
    <w:rsid w:val="00B4500A"/>
    <w:rsid w:val="00B45876"/>
    <w:rsid w:val="00B45F94"/>
    <w:rsid w:val="00B461B0"/>
    <w:rsid w:val="00B461C8"/>
    <w:rsid w:val="00B47179"/>
    <w:rsid w:val="00B473DD"/>
    <w:rsid w:val="00B47D96"/>
    <w:rsid w:val="00B50AC5"/>
    <w:rsid w:val="00B51542"/>
    <w:rsid w:val="00B51B8C"/>
    <w:rsid w:val="00B51CE1"/>
    <w:rsid w:val="00B51D1D"/>
    <w:rsid w:val="00B51E61"/>
    <w:rsid w:val="00B52633"/>
    <w:rsid w:val="00B52879"/>
    <w:rsid w:val="00B5310E"/>
    <w:rsid w:val="00B5323D"/>
    <w:rsid w:val="00B53E2B"/>
    <w:rsid w:val="00B541C9"/>
    <w:rsid w:val="00B54377"/>
    <w:rsid w:val="00B54ACC"/>
    <w:rsid w:val="00B54DCB"/>
    <w:rsid w:val="00B54E43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AAC"/>
    <w:rsid w:val="00B64D95"/>
    <w:rsid w:val="00B65246"/>
    <w:rsid w:val="00B656B9"/>
    <w:rsid w:val="00B65712"/>
    <w:rsid w:val="00B657DA"/>
    <w:rsid w:val="00B658AA"/>
    <w:rsid w:val="00B6597E"/>
    <w:rsid w:val="00B659B3"/>
    <w:rsid w:val="00B6608C"/>
    <w:rsid w:val="00B66312"/>
    <w:rsid w:val="00B6664E"/>
    <w:rsid w:val="00B66BDF"/>
    <w:rsid w:val="00B670A4"/>
    <w:rsid w:val="00B67656"/>
    <w:rsid w:val="00B67C4D"/>
    <w:rsid w:val="00B67F15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4B5D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2E39"/>
    <w:rsid w:val="00B83079"/>
    <w:rsid w:val="00B831A3"/>
    <w:rsid w:val="00B83444"/>
    <w:rsid w:val="00B8349C"/>
    <w:rsid w:val="00B836ED"/>
    <w:rsid w:val="00B844A3"/>
    <w:rsid w:val="00B84AED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D4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3F9C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672"/>
    <w:rsid w:val="00B96BEF"/>
    <w:rsid w:val="00B96D58"/>
    <w:rsid w:val="00B96E19"/>
    <w:rsid w:val="00B96FC0"/>
    <w:rsid w:val="00B97260"/>
    <w:rsid w:val="00B972F1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E4C"/>
    <w:rsid w:val="00BA2FEF"/>
    <w:rsid w:val="00BA4464"/>
    <w:rsid w:val="00BA44A2"/>
    <w:rsid w:val="00BA50C2"/>
    <w:rsid w:val="00BA5614"/>
    <w:rsid w:val="00BA56BB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975"/>
    <w:rsid w:val="00BB4B62"/>
    <w:rsid w:val="00BB4C35"/>
    <w:rsid w:val="00BB5A4F"/>
    <w:rsid w:val="00BB5FCB"/>
    <w:rsid w:val="00BB604B"/>
    <w:rsid w:val="00BB64D7"/>
    <w:rsid w:val="00BB6F6F"/>
    <w:rsid w:val="00BB7A30"/>
    <w:rsid w:val="00BB7AB2"/>
    <w:rsid w:val="00BB7BA0"/>
    <w:rsid w:val="00BB7EF0"/>
    <w:rsid w:val="00BB7F4C"/>
    <w:rsid w:val="00BC00EC"/>
    <w:rsid w:val="00BC08C5"/>
    <w:rsid w:val="00BC09D7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2C8E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00D"/>
    <w:rsid w:val="00BC7364"/>
    <w:rsid w:val="00BC754E"/>
    <w:rsid w:val="00BC7810"/>
    <w:rsid w:val="00BC7AA5"/>
    <w:rsid w:val="00BC7AF4"/>
    <w:rsid w:val="00BC7FE5"/>
    <w:rsid w:val="00BD008E"/>
    <w:rsid w:val="00BD0586"/>
    <w:rsid w:val="00BD0BA1"/>
    <w:rsid w:val="00BD0FA5"/>
    <w:rsid w:val="00BD10CC"/>
    <w:rsid w:val="00BD1685"/>
    <w:rsid w:val="00BD1825"/>
    <w:rsid w:val="00BD1B64"/>
    <w:rsid w:val="00BD2228"/>
    <w:rsid w:val="00BD2F3B"/>
    <w:rsid w:val="00BD3372"/>
    <w:rsid w:val="00BD470C"/>
    <w:rsid w:val="00BD4EA3"/>
    <w:rsid w:val="00BD50AA"/>
    <w:rsid w:val="00BD5135"/>
    <w:rsid w:val="00BD528A"/>
    <w:rsid w:val="00BD5421"/>
    <w:rsid w:val="00BD54A9"/>
    <w:rsid w:val="00BD5706"/>
    <w:rsid w:val="00BD5D94"/>
    <w:rsid w:val="00BD5FE3"/>
    <w:rsid w:val="00BD71F6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E8F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5E3"/>
    <w:rsid w:val="00BE57EA"/>
    <w:rsid w:val="00BE5FC4"/>
    <w:rsid w:val="00BE6482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113"/>
    <w:rsid w:val="00BF34D2"/>
    <w:rsid w:val="00BF351A"/>
    <w:rsid w:val="00BF389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897"/>
    <w:rsid w:val="00C00B4B"/>
    <w:rsid w:val="00C012BC"/>
    <w:rsid w:val="00C01466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687"/>
    <w:rsid w:val="00C06E7D"/>
    <w:rsid w:val="00C07133"/>
    <w:rsid w:val="00C07738"/>
    <w:rsid w:val="00C10813"/>
    <w:rsid w:val="00C10AF6"/>
    <w:rsid w:val="00C1112B"/>
    <w:rsid w:val="00C11A88"/>
    <w:rsid w:val="00C11D55"/>
    <w:rsid w:val="00C12012"/>
    <w:rsid w:val="00C124E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93C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A76"/>
    <w:rsid w:val="00C23B56"/>
    <w:rsid w:val="00C23B59"/>
    <w:rsid w:val="00C240EB"/>
    <w:rsid w:val="00C2463D"/>
    <w:rsid w:val="00C24845"/>
    <w:rsid w:val="00C24FDF"/>
    <w:rsid w:val="00C2511D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4B6"/>
    <w:rsid w:val="00C3575E"/>
    <w:rsid w:val="00C359D8"/>
    <w:rsid w:val="00C35EBA"/>
    <w:rsid w:val="00C36353"/>
    <w:rsid w:val="00C364A7"/>
    <w:rsid w:val="00C3654C"/>
    <w:rsid w:val="00C36BF5"/>
    <w:rsid w:val="00C36DBC"/>
    <w:rsid w:val="00C370B2"/>
    <w:rsid w:val="00C376BA"/>
    <w:rsid w:val="00C379A7"/>
    <w:rsid w:val="00C401CC"/>
    <w:rsid w:val="00C40373"/>
    <w:rsid w:val="00C40383"/>
    <w:rsid w:val="00C4082D"/>
    <w:rsid w:val="00C408E2"/>
    <w:rsid w:val="00C40AE6"/>
    <w:rsid w:val="00C40C2C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5C04"/>
    <w:rsid w:val="00C46069"/>
    <w:rsid w:val="00C46555"/>
    <w:rsid w:val="00C4694A"/>
    <w:rsid w:val="00C46B15"/>
    <w:rsid w:val="00C46F7D"/>
    <w:rsid w:val="00C47083"/>
    <w:rsid w:val="00C477BD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1EC9"/>
    <w:rsid w:val="00C525EC"/>
    <w:rsid w:val="00C52744"/>
    <w:rsid w:val="00C52B69"/>
    <w:rsid w:val="00C52DD1"/>
    <w:rsid w:val="00C52E35"/>
    <w:rsid w:val="00C53EB3"/>
    <w:rsid w:val="00C53EF5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60E"/>
    <w:rsid w:val="00C57665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8B9"/>
    <w:rsid w:val="00C639D6"/>
    <w:rsid w:val="00C63B97"/>
    <w:rsid w:val="00C63F68"/>
    <w:rsid w:val="00C63F8E"/>
    <w:rsid w:val="00C63FA8"/>
    <w:rsid w:val="00C64695"/>
    <w:rsid w:val="00C647FB"/>
    <w:rsid w:val="00C64E8E"/>
    <w:rsid w:val="00C654E0"/>
    <w:rsid w:val="00C65BAF"/>
    <w:rsid w:val="00C65E0C"/>
    <w:rsid w:val="00C660E2"/>
    <w:rsid w:val="00C662ED"/>
    <w:rsid w:val="00C66EA9"/>
    <w:rsid w:val="00C66EB5"/>
    <w:rsid w:val="00C673CB"/>
    <w:rsid w:val="00C67BF2"/>
    <w:rsid w:val="00C67EAB"/>
    <w:rsid w:val="00C70508"/>
    <w:rsid w:val="00C7081A"/>
    <w:rsid w:val="00C70D86"/>
    <w:rsid w:val="00C70DFF"/>
    <w:rsid w:val="00C71305"/>
    <w:rsid w:val="00C71C64"/>
    <w:rsid w:val="00C72A0E"/>
    <w:rsid w:val="00C7302F"/>
    <w:rsid w:val="00C733C9"/>
    <w:rsid w:val="00C7369A"/>
    <w:rsid w:val="00C73F60"/>
    <w:rsid w:val="00C74143"/>
    <w:rsid w:val="00C745BA"/>
    <w:rsid w:val="00C75023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C8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240"/>
    <w:rsid w:val="00CA6490"/>
    <w:rsid w:val="00CA6969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7B1"/>
    <w:rsid w:val="00CB38D8"/>
    <w:rsid w:val="00CB3D7F"/>
    <w:rsid w:val="00CB3DEF"/>
    <w:rsid w:val="00CB3ED2"/>
    <w:rsid w:val="00CB41EC"/>
    <w:rsid w:val="00CB4EF6"/>
    <w:rsid w:val="00CB4FB6"/>
    <w:rsid w:val="00CB58E4"/>
    <w:rsid w:val="00CB5B1E"/>
    <w:rsid w:val="00CB5B75"/>
    <w:rsid w:val="00CB63F3"/>
    <w:rsid w:val="00CB6D8B"/>
    <w:rsid w:val="00CB6EB1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2A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8F7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1C5"/>
    <w:rsid w:val="00CF0257"/>
    <w:rsid w:val="00CF0768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CF6CE8"/>
    <w:rsid w:val="00D004FA"/>
    <w:rsid w:val="00D00690"/>
    <w:rsid w:val="00D008B2"/>
    <w:rsid w:val="00D009DD"/>
    <w:rsid w:val="00D01076"/>
    <w:rsid w:val="00D01B21"/>
    <w:rsid w:val="00D01E2F"/>
    <w:rsid w:val="00D01E3C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A91"/>
    <w:rsid w:val="00D03C53"/>
    <w:rsid w:val="00D044FD"/>
    <w:rsid w:val="00D0491B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828"/>
    <w:rsid w:val="00D118D8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17E76"/>
    <w:rsid w:val="00D20439"/>
    <w:rsid w:val="00D20950"/>
    <w:rsid w:val="00D20B8B"/>
    <w:rsid w:val="00D20EFB"/>
    <w:rsid w:val="00D2133D"/>
    <w:rsid w:val="00D2162C"/>
    <w:rsid w:val="00D21A3C"/>
    <w:rsid w:val="00D21D80"/>
    <w:rsid w:val="00D233F1"/>
    <w:rsid w:val="00D23BD1"/>
    <w:rsid w:val="00D23DE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D48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1FE"/>
    <w:rsid w:val="00D32392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520B"/>
    <w:rsid w:val="00D360CD"/>
    <w:rsid w:val="00D360CF"/>
    <w:rsid w:val="00D36223"/>
    <w:rsid w:val="00D36234"/>
    <w:rsid w:val="00D36371"/>
    <w:rsid w:val="00D36664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1D3B"/>
    <w:rsid w:val="00D4261E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4E88"/>
    <w:rsid w:val="00D45014"/>
    <w:rsid w:val="00D45079"/>
    <w:rsid w:val="00D45586"/>
    <w:rsid w:val="00D45DF3"/>
    <w:rsid w:val="00D45F64"/>
    <w:rsid w:val="00D46174"/>
    <w:rsid w:val="00D47391"/>
    <w:rsid w:val="00D473B0"/>
    <w:rsid w:val="00D47DD0"/>
    <w:rsid w:val="00D50183"/>
    <w:rsid w:val="00D5040E"/>
    <w:rsid w:val="00D50B4A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351"/>
    <w:rsid w:val="00D54BB7"/>
    <w:rsid w:val="00D54C45"/>
    <w:rsid w:val="00D54E7B"/>
    <w:rsid w:val="00D55072"/>
    <w:rsid w:val="00D5516C"/>
    <w:rsid w:val="00D551B5"/>
    <w:rsid w:val="00D55665"/>
    <w:rsid w:val="00D56806"/>
    <w:rsid w:val="00D56C1A"/>
    <w:rsid w:val="00D56C60"/>
    <w:rsid w:val="00D56DB2"/>
    <w:rsid w:val="00D5747F"/>
    <w:rsid w:val="00D57495"/>
    <w:rsid w:val="00D574FA"/>
    <w:rsid w:val="00D602A9"/>
    <w:rsid w:val="00D60630"/>
    <w:rsid w:val="00D6075E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9E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36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56C4"/>
    <w:rsid w:val="00D761AA"/>
    <w:rsid w:val="00D763EE"/>
    <w:rsid w:val="00D76534"/>
    <w:rsid w:val="00D768E6"/>
    <w:rsid w:val="00D76FAE"/>
    <w:rsid w:val="00D77664"/>
    <w:rsid w:val="00D77732"/>
    <w:rsid w:val="00D777D7"/>
    <w:rsid w:val="00D77A2C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2F54"/>
    <w:rsid w:val="00D836BA"/>
    <w:rsid w:val="00D8384B"/>
    <w:rsid w:val="00D83AE9"/>
    <w:rsid w:val="00D83E70"/>
    <w:rsid w:val="00D847AB"/>
    <w:rsid w:val="00D84ED8"/>
    <w:rsid w:val="00D8515D"/>
    <w:rsid w:val="00D85281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2F4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5EAB"/>
    <w:rsid w:val="00D96053"/>
    <w:rsid w:val="00D9683C"/>
    <w:rsid w:val="00D969C7"/>
    <w:rsid w:val="00D96D30"/>
    <w:rsid w:val="00D97147"/>
    <w:rsid w:val="00D97884"/>
    <w:rsid w:val="00DA0A7F"/>
    <w:rsid w:val="00DA16BE"/>
    <w:rsid w:val="00DA1C31"/>
    <w:rsid w:val="00DA20BC"/>
    <w:rsid w:val="00DA20D8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6D92"/>
    <w:rsid w:val="00DA702F"/>
    <w:rsid w:val="00DA75BD"/>
    <w:rsid w:val="00DA773C"/>
    <w:rsid w:val="00DA7A03"/>
    <w:rsid w:val="00DA7F8A"/>
    <w:rsid w:val="00DB0048"/>
    <w:rsid w:val="00DB0176"/>
    <w:rsid w:val="00DB0404"/>
    <w:rsid w:val="00DB0819"/>
    <w:rsid w:val="00DB087A"/>
    <w:rsid w:val="00DB0C13"/>
    <w:rsid w:val="00DB10FC"/>
    <w:rsid w:val="00DB11E6"/>
    <w:rsid w:val="00DB11F8"/>
    <w:rsid w:val="00DB126A"/>
    <w:rsid w:val="00DB1340"/>
    <w:rsid w:val="00DB15EF"/>
    <w:rsid w:val="00DB1789"/>
    <w:rsid w:val="00DB18F8"/>
    <w:rsid w:val="00DB1EA5"/>
    <w:rsid w:val="00DB1F2A"/>
    <w:rsid w:val="00DB1F5F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4BFE"/>
    <w:rsid w:val="00DB533E"/>
    <w:rsid w:val="00DB5C43"/>
    <w:rsid w:val="00DB5DF9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17A1"/>
    <w:rsid w:val="00DC2ED2"/>
    <w:rsid w:val="00DC3237"/>
    <w:rsid w:val="00DC329A"/>
    <w:rsid w:val="00DC3306"/>
    <w:rsid w:val="00DC37DC"/>
    <w:rsid w:val="00DC41A4"/>
    <w:rsid w:val="00DC5261"/>
    <w:rsid w:val="00DC5672"/>
    <w:rsid w:val="00DC57B5"/>
    <w:rsid w:val="00DC5A5D"/>
    <w:rsid w:val="00DC6032"/>
    <w:rsid w:val="00DC60A2"/>
    <w:rsid w:val="00DC6221"/>
    <w:rsid w:val="00DC6600"/>
    <w:rsid w:val="00DC67BD"/>
    <w:rsid w:val="00DC6924"/>
    <w:rsid w:val="00DC6DD3"/>
    <w:rsid w:val="00DC70F7"/>
    <w:rsid w:val="00DC71F2"/>
    <w:rsid w:val="00DC73F7"/>
    <w:rsid w:val="00DC7490"/>
    <w:rsid w:val="00DC7AF5"/>
    <w:rsid w:val="00DD0285"/>
    <w:rsid w:val="00DD04AF"/>
    <w:rsid w:val="00DD069C"/>
    <w:rsid w:val="00DD0925"/>
    <w:rsid w:val="00DD0D43"/>
    <w:rsid w:val="00DD0EA1"/>
    <w:rsid w:val="00DD10C9"/>
    <w:rsid w:val="00DD11F6"/>
    <w:rsid w:val="00DD1D19"/>
    <w:rsid w:val="00DD2025"/>
    <w:rsid w:val="00DD206B"/>
    <w:rsid w:val="00DD22EA"/>
    <w:rsid w:val="00DD22EB"/>
    <w:rsid w:val="00DD23A0"/>
    <w:rsid w:val="00DD2720"/>
    <w:rsid w:val="00DD278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D7372"/>
    <w:rsid w:val="00DD7720"/>
    <w:rsid w:val="00DE0238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BF5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4BF3"/>
    <w:rsid w:val="00E051A5"/>
    <w:rsid w:val="00E0523E"/>
    <w:rsid w:val="00E0529A"/>
    <w:rsid w:val="00E055F6"/>
    <w:rsid w:val="00E0573C"/>
    <w:rsid w:val="00E05C94"/>
    <w:rsid w:val="00E061B1"/>
    <w:rsid w:val="00E065D2"/>
    <w:rsid w:val="00E06610"/>
    <w:rsid w:val="00E0675E"/>
    <w:rsid w:val="00E07273"/>
    <w:rsid w:val="00E0728F"/>
    <w:rsid w:val="00E0755C"/>
    <w:rsid w:val="00E076FC"/>
    <w:rsid w:val="00E10868"/>
    <w:rsid w:val="00E10FA7"/>
    <w:rsid w:val="00E10FE9"/>
    <w:rsid w:val="00E116CE"/>
    <w:rsid w:val="00E119F2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5CF6"/>
    <w:rsid w:val="00E16016"/>
    <w:rsid w:val="00E16481"/>
    <w:rsid w:val="00E16614"/>
    <w:rsid w:val="00E16B10"/>
    <w:rsid w:val="00E16B65"/>
    <w:rsid w:val="00E16E68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1D6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DA7"/>
    <w:rsid w:val="00E33E15"/>
    <w:rsid w:val="00E349EE"/>
    <w:rsid w:val="00E34A43"/>
    <w:rsid w:val="00E34AD8"/>
    <w:rsid w:val="00E34F51"/>
    <w:rsid w:val="00E35515"/>
    <w:rsid w:val="00E35624"/>
    <w:rsid w:val="00E35A37"/>
    <w:rsid w:val="00E35EDB"/>
    <w:rsid w:val="00E3603C"/>
    <w:rsid w:val="00E361B8"/>
    <w:rsid w:val="00E362FC"/>
    <w:rsid w:val="00E3669D"/>
    <w:rsid w:val="00E366E8"/>
    <w:rsid w:val="00E366F8"/>
    <w:rsid w:val="00E36A1B"/>
    <w:rsid w:val="00E36A2D"/>
    <w:rsid w:val="00E36AE9"/>
    <w:rsid w:val="00E36DB7"/>
    <w:rsid w:val="00E36E04"/>
    <w:rsid w:val="00E37179"/>
    <w:rsid w:val="00E371F3"/>
    <w:rsid w:val="00E37F3D"/>
    <w:rsid w:val="00E400B5"/>
    <w:rsid w:val="00E40707"/>
    <w:rsid w:val="00E40B86"/>
    <w:rsid w:val="00E40F76"/>
    <w:rsid w:val="00E40FDA"/>
    <w:rsid w:val="00E41DF6"/>
    <w:rsid w:val="00E41E0A"/>
    <w:rsid w:val="00E426AF"/>
    <w:rsid w:val="00E426BA"/>
    <w:rsid w:val="00E429ED"/>
    <w:rsid w:val="00E43067"/>
    <w:rsid w:val="00E4313F"/>
    <w:rsid w:val="00E433E1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778"/>
    <w:rsid w:val="00E457B1"/>
    <w:rsid w:val="00E45DA9"/>
    <w:rsid w:val="00E46122"/>
    <w:rsid w:val="00E46541"/>
    <w:rsid w:val="00E465D0"/>
    <w:rsid w:val="00E4734E"/>
    <w:rsid w:val="00E4791B"/>
    <w:rsid w:val="00E47E31"/>
    <w:rsid w:val="00E47F1E"/>
    <w:rsid w:val="00E50279"/>
    <w:rsid w:val="00E5031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3E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4E16"/>
    <w:rsid w:val="00E553A8"/>
    <w:rsid w:val="00E567BA"/>
    <w:rsid w:val="00E569F0"/>
    <w:rsid w:val="00E56C8B"/>
    <w:rsid w:val="00E5733D"/>
    <w:rsid w:val="00E57A88"/>
    <w:rsid w:val="00E57AC1"/>
    <w:rsid w:val="00E57FE4"/>
    <w:rsid w:val="00E602EF"/>
    <w:rsid w:val="00E607CF"/>
    <w:rsid w:val="00E609A7"/>
    <w:rsid w:val="00E60CC8"/>
    <w:rsid w:val="00E61A6B"/>
    <w:rsid w:val="00E61CC0"/>
    <w:rsid w:val="00E61CD9"/>
    <w:rsid w:val="00E62778"/>
    <w:rsid w:val="00E6277B"/>
    <w:rsid w:val="00E6382E"/>
    <w:rsid w:val="00E63BC6"/>
    <w:rsid w:val="00E641C6"/>
    <w:rsid w:val="00E64214"/>
    <w:rsid w:val="00E64424"/>
    <w:rsid w:val="00E64C11"/>
    <w:rsid w:val="00E64C99"/>
    <w:rsid w:val="00E64C9C"/>
    <w:rsid w:val="00E64CD3"/>
    <w:rsid w:val="00E65064"/>
    <w:rsid w:val="00E65BDE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CF8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48DA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841"/>
    <w:rsid w:val="00E76B61"/>
    <w:rsid w:val="00E7717A"/>
    <w:rsid w:val="00E77848"/>
    <w:rsid w:val="00E778A6"/>
    <w:rsid w:val="00E77C6C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29CA"/>
    <w:rsid w:val="00E930C4"/>
    <w:rsid w:val="00E9328C"/>
    <w:rsid w:val="00E93A8E"/>
    <w:rsid w:val="00E93EAA"/>
    <w:rsid w:val="00E93FE6"/>
    <w:rsid w:val="00E9425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7A4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414"/>
    <w:rsid w:val="00EA069E"/>
    <w:rsid w:val="00EA0D43"/>
    <w:rsid w:val="00EA0E4A"/>
    <w:rsid w:val="00EA1331"/>
    <w:rsid w:val="00EA1A04"/>
    <w:rsid w:val="00EA1A54"/>
    <w:rsid w:val="00EA2226"/>
    <w:rsid w:val="00EA26FC"/>
    <w:rsid w:val="00EA2978"/>
    <w:rsid w:val="00EA2D3E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3D8"/>
    <w:rsid w:val="00EB2496"/>
    <w:rsid w:val="00EB379F"/>
    <w:rsid w:val="00EB3E20"/>
    <w:rsid w:val="00EB4617"/>
    <w:rsid w:val="00EB4647"/>
    <w:rsid w:val="00EB4B2E"/>
    <w:rsid w:val="00EB4C86"/>
    <w:rsid w:val="00EB4CFF"/>
    <w:rsid w:val="00EB4EAC"/>
    <w:rsid w:val="00EB5476"/>
    <w:rsid w:val="00EB55FC"/>
    <w:rsid w:val="00EB586E"/>
    <w:rsid w:val="00EB68B1"/>
    <w:rsid w:val="00EB701E"/>
    <w:rsid w:val="00EB70B0"/>
    <w:rsid w:val="00EB714D"/>
    <w:rsid w:val="00EB7633"/>
    <w:rsid w:val="00EB7736"/>
    <w:rsid w:val="00EC0081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0E4"/>
    <w:rsid w:val="00EC331D"/>
    <w:rsid w:val="00EC38C8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503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55A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0E93"/>
    <w:rsid w:val="00EE10DC"/>
    <w:rsid w:val="00EE1677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4F8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800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08D6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4FD8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07F4E"/>
    <w:rsid w:val="00F102F1"/>
    <w:rsid w:val="00F1043C"/>
    <w:rsid w:val="00F10515"/>
    <w:rsid w:val="00F1056C"/>
    <w:rsid w:val="00F107F1"/>
    <w:rsid w:val="00F10AC8"/>
    <w:rsid w:val="00F10FC1"/>
    <w:rsid w:val="00F11271"/>
    <w:rsid w:val="00F112FD"/>
    <w:rsid w:val="00F11741"/>
    <w:rsid w:val="00F11A40"/>
    <w:rsid w:val="00F1222B"/>
    <w:rsid w:val="00F1253C"/>
    <w:rsid w:val="00F127BD"/>
    <w:rsid w:val="00F12818"/>
    <w:rsid w:val="00F1287E"/>
    <w:rsid w:val="00F13338"/>
    <w:rsid w:val="00F133A1"/>
    <w:rsid w:val="00F13919"/>
    <w:rsid w:val="00F13ECD"/>
    <w:rsid w:val="00F14535"/>
    <w:rsid w:val="00F148A9"/>
    <w:rsid w:val="00F155CE"/>
    <w:rsid w:val="00F15731"/>
    <w:rsid w:val="00F16547"/>
    <w:rsid w:val="00F168C8"/>
    <w:rsid w:val="00F16B45"/>
    <w:rsid w:val="00F1783B"/>
    <w:rsid w:val="00F17BA9"/>
    <w:rsid w:val="00F17EAE"/>
    <w:rsid w:val="00F201D3"/>
    <w:rsid w:val="00F212FF"/>
    <w:rsid w:val="00F21444"/>
    <w:rsid w:val="00F218D4"/>
    <w:rsid w:val="00F21FBB"/>
    <w:rsid w:val="00F22203"/>
    <w:rsid w:val="00F22302"/>
    <w:rsid w:val="00F2250A"/>
    <w:rsid w:val="00F2270B"/>
    <w:rsid w:val="00F22A5C"/>
    <w:rsid w:val="00F22B28"/>
    <w:rsid w:val="00F234B9"/>
    <w:rsid w:val="00F23B7C"/>
    <w:rsid w:val="00F23F80"/>
    <w:rsid w:val="00F23FD6"/>
    <w:rsid w:val="00F242F2"/>
    <w:rsid w:val="00F24788"/>
    <w:rsid w:val="00F24FE2"/>
    <w:rsid w:val="00F25079"/>
    <w:rsid w:val="00F25534"/>
    <w:rsid w:val="00F2574B"/>
    <w:rsid w:val="00F25F0E"/>
    <w:rsid w:val="00F25FD6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45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175"/>
    <w:rsid w:val="00F37259"/>
    <w:rsid w:val="00F3799F"/>
    <w:rsid w:val="00F37A08"/>
    <w:rsid w:val="00F37BE9"/>
    <w:rsid w:val="00F402CD"/>
    <w:rsid w:val="00F40546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2FA7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290"/>
    <w:rsid w:val="00F50668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C09"/>
    <w:rsid w:val="00F62DBF"/>
    <w:rsid w:val="00F63E42"/>
    <w:rsid w:val="00F641BC"/>
    <w:rsid w:val="00F641FC"/>
    <w:rsid w:val="00F64310"/>
    <w:rsid w:val="00F647F7"/>
    <w:rsid w:val="00F6489C"/>
    <w:rsid w:val="00F65354"/>
    <w:rsid w:val="00F6583C"/>
    <w:rsid w:val="00F6589A"/>
    <w:rsid w:val="00F65A1C"/>
    <w:rsid w:val="00F65E71"/>
    <w:rsid w:val="00F66443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0B2"/>
    <w:rsid w:val="00F722E8"/>
    <w:rsid w:val="00F72584"/>
    <w:rsid w:val="00F7290D"/>
    <w:rsid w:val="00F72971"/>
    <w:rsid w:val="00F72A35"/>
    <w:rsid w:val="00F7302F"/>
    <w:rsid w:val="00F73267"/>
    <w:rsid w:val="00F732EC"/>
    <w:rsid w:val="00F7333B"/>
    <w:rsid w:val="00F73442"/>
    <w:rsid w:val="00F7348F"/>
    <w:rsid w:val="00F737F6"/>
    <w:rsid w:val="00F73A30"/>
    <w:rsid w:val="00F73D08"/>
    <w:rsid w:val="00F7402F"/>
    <w:rsid w:val="00F74175"/>
    <w:rsid w:val="00F75068"/>
    <w:rsid w:val="00F75269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0D4A"/>
    <w:rsid w:val="00F812C8"/>
    <w:rsid w:val="00F8132D"/>
    <w:rsid w:val="00F818AE"/>
    <w:rsid w:val="00F81B40"/>
    <w:rsid w:val="00F81BB4"/>
    <w:rsid w:val="00F81BD8"/>
    <w:rsid w:val="00F81BFF"/>
    <w:rsid w:val="00F81E2A"/>
    <w:rsid w:val="00F820C4"/>
    <w:rsid w:val="00F82B56"/>
    <w:rsid w:val="00F82C57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386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38C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541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290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672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170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C7F92"/>
    <w:rsid w:val="00FD0572"/>
    <w:rsid w:val="00FD080B"/>
    <w:rsid w:val="00FD0B2A"/>
    <w:rsid w:val="00FD0D3F"/>
    <w:rsid w:val="00FD14DE"/>
    <w:rsid w:val="00FD15C3"/>
    <w:rsid w:val="00FD1A97"/>
    <w:rsid w:val="00FD230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5CCC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19"/>
    <w:rsid w:val="00FE545D"/>
    <w:rsid w:val="00FE586E"/>
    <w:rsid w:val="00FE5D35"/>
    <w:rsid w:val="00FE5E82"/>
    <w:rsid w:val="00FE67CF"/>
    <w:rsid w:val="00FE6D20"/>
    <w:rsid w:val="00FE6FB9"/>
    <w:rsid w:val="00FE7549"/>
    <w:rsid w:val="00FE7AF0"/>
    <w:rsid w:val="00FE7BCC"/>
    <w:rsid w:val="00FF0BFF"/>
    <w:rsid w:val="00FF0FB3"/>
    <w:rsid w:val="00FF10FA"/>
    <w:rsid w:val="00FF110F"/>
    <w:rsid w:val="00FF126D"/>
    <w:rsid w:val="00FF1EBB"/>
    <w:rsid w:val="00FF22A0"/>
    <w:rsid w:val="00FF2310"/>
    <w:rsid w:val="00FF2AF4"/>
    <w:rsid w:val="00FF2E1B"/>
    <w:rsid w:val="00FF2E73"/>
    <w:rsid w:val="00FF3ABC"/>
    <w:rsid w:val="00FF3C2F"/>
    <w:rsid w:val="00FF47A4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956338F6-3B2F-4C7B-87D9-E5F8946B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3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xa">
    <w:name w:val="x_a"/>
    <w:basedOn w:val="Normal"/>
    <w:uiPriority w:val="99"/>
    <w:rsid w:val="00D92F49"/>
    <w:pPr>
      <w:autoSpaceDE/>
      <w:autoSpaceDN/>
      <w:adjustRightInd/>
      <w:snapToGrid/>
      <w:spacing w:after="0"/>
      <w:jc w:val="left"/>
    </w:pPr>
    <w:rPr>
      <w:rFonts w:ascii="SimSun" w:eastAsia="SimSun" w:hAnsi="SimSun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29F-B1EF-4FD4-B221-69369A08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4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Liang</dc:creator>
  <cp:keywords/>
  <dc:description/>
  <cp:lastModifiedBy>Ayesha Ijaz</cp:lastModifiedBy>
  <cp:revision>56</cp:revision>
  <cp:lastPrinted>2016-12-22T16:41:00Z</cp:lastPrinted>
  <dcterms:created xsi:type="dcterms:W3CDTF">2021-01-18T15:00:00Z</dcterms:created>
  <dcterms:modified xsi:type="dcterms:W3CDTF">2021-04-06T11:09:00Z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